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EDFD8" w14:textId="77777777" w:rsidR="00B11930" w:rsidRPr="000C772F" w:rsidRDefault="00B11930" w:rsidP="002770B5">
      <w:pPr>
        <w:jc w:val="both"/>
        <w:rPr>
          <w:rFonts w:ascii="Source Sans Pro" w:hAnsi="Source Sans Pro" w:cs="Calibri"/>
          <w:b/>
          <w:bCs/>
          <w:sz w:val="22"/>
          <w:szCs w:val="22"/>
        </w:rPr>
      </w:pPr>
      <w:bookmarkStart w:id="0" w:name="_GoBack"/>
      <w:bookmarkEnd w:id="0"/>
    </w:p>
    <w:p w14:paraId="29D0CCF4" w14:textId="146E4101" w:rsidR="002974BB" w:rsidRPr="000C772F" w:rsidRDefault="002974BB" w:rsidP="00B11930">
      <w:pPr>
        <w:jc w:val="center"/>
        <w:rPr>
          <w:rFonts w:ascii="Source Sans Pro" w:hAnsi="Source Sans Pro" w:cs="Calibri"/>
          <w:b/>
          <w:bCs/>
          <w:sz w:val="22"/>
          <w:szCs w:val="22"/>
        </w:rPr>
      </w:pPr>
      <w:r w:rsidRPr="000C772F">
        <w:rPr>
          <w:rFonts w:ascii="Source Sans Pro" w:hAnsi="Source Sans Pro" w:cs="Calibri"/>
          <w:b/>
          <w:bCs/>
          <w:sz w:val="22"/>
          <w:szCs w:val="22"/>
        </w:rPr>
        <w:t>Pokyny k zájezdu do Velké Británie</w:t>
      </w:r>
    </w:p>
    <w:p w14:paraId="29D0CCF5" w14:textId="77777777" w:rsidR="002974BB" w:rsidRPr="000C772F" w:rsidRDefault="002974BB" w:rsidP="002770B5">
      <w:pPr>
        <w:jc w:val="both"/>
        <w:rPr>
          <w:rFonts w:ascii="Source Sans Pro" w:hAnsi="Source Sans Pro" w:cs="Calibri"/>
          <w:sz w:val="22"/>
          <w:szCs w:val="22"/>
        </w:rPr>
      </w:pPr>
    </w:p>
    <w:p w14:paraId="7544FE82" w14:textId="77777777" w:rsidR="00B11930" w:rsidRPr="000C772F" w:rsidRDefault="00B11930" w:rsidP="002770B5">
      <w:pPr>
        <w:jc w:val="both"/>
        <w:rPr>
          <w:rFonts w:ascii="Source Sans Pro" w:hAnsi="Source Sans Pro" w:cs="Calibri"/>
          <w:b/>
          <w:bCs/>
          <w:sz w:val="22"/>
          <w:szCs w:val="22"/>
        </w:rPr>
      </w:pPr>
    </w:p>
    <w:p w14:paraId="29D0CCF6" w14:textId="2B2D02BA" w:rsidR="002974BB" w:rsidRPr="000C772F" w:rsidRDefault="002974BB" w:rsidP="002770B5">
      <w:pPr>
        <w:jc w:val="both"/>
        <w:rPr>
          <w:rFonts w:ascii="Source Sans Pro" w:hAnsi="Source Sans Pro" w:cs="Calibri"/>
          <w:b/>
          <w:bCs/>
          <w:sz w:val="22"/>
          <w:szCs w:val="22"/>
        </w:rPr>
      </w:pPr>
      <w:r w:rsidRPr="000C772F">
        <w:rPr>
          <w:rFonts w:ascii="Source Sans Pro" w:hAnsi="Source Sans Pro" w:cs="Calibri"/>
          <w:b/>
          <w:bCs/>
          <w:sz w:val="22"/>
          <w:szCs w:val="22"/>
        </w:rPr>
        <w:t>Cestování autobusem:</w:t>
      </w:r>
      <w:r w:rsidRPr="000C772F">
        <w:rPr>
          <w:rFonts w:ascii="Source Sans Pro" w:hAnsi="Source Sans Pro" w:cs="Calibri"/>
          <w:sz w:val="22"/>
          <w:szCs w:val="22"/>
        </w:rPr>
        <w:t xml:space="preserve"> při cestě budete potřebovat mít při sobě osobní věci včetně cestovních dokladů</w:t>
      </w:r>
      <w:r w:rsidR="00B225E1" w:rsidRPr="000C772F">
        <w:rPr>
          <w:rFonts w:ascii="Source Sans Pro" w:hAnsi="Source Sans Pro" w:cs="Calibri"/>
          <w:sz w:val="22"/>
          <w:szCs w:val="22"/>
        </w:rPr>
        <w:t xml:space="preserve"> = pasů</w:t>
      </w:r>
      <w:r w:rsidRPr="000C772F">
        <w:rPr>
          <w:rFonts w:ascii="Source Sans Pro" w:hAnsi="Source Sans Pro" w:cs="Calibri"/>
          <w:sz w:val="22"/>
          <w:szCs w:val="22"/>
        </w:rPr>
        <w:t>. Je dobré si tyto věci připravit do menšího příručního zavazadla, které můžete mít s sebou v autobuse. Nezapomeňte na svačinu, nápoj, hygienické potřeby, knížku či hudební přehrávač. Při delších cestách pře</w:t>
      </w:r>
      <w:r w:rsidR="002770B5" w:rsidRPr="000C772F">
        <w:rPr>
          <w:rFonts w:ascii="Source Sans Pro" w:hAnsi="Source Sans Pro" w:cs="Calibri"/>
          <w:sz w:val="22"/>
          <w:szCs w:val="22"/>
        </w:rPr>
        <w:t>s noc oceníte výhody deky, přezů</w:t>
      </w:r>
      <w:r w:rsidRPr="000C772F">
        <w:rPr>
          <w:rFonts w:ascii="Source Sans Pro" w:hAnsi="Source Sans Pro" w:cs="Calibri"/>
          <w:sz w:val="22"/>
          <w:szCs w:val="22"/>
        </w:rPr>
        <w:t>vek nebo volnějšího oblečení. Autobusy jsou vybaveny klimatizací, polohovatelnými sedačkami, světly nad každou sedačkou, televizí a také minibarem, kdy o pauzách budete mít příležitost zakoupit si u řidičů chlazené i teplé nápoje.</w:t>
      </w:r>
    </w:p>
    <w:p w14:paraId="29D0CCF7" w14:textId="77777777" w:rsidR="002974BB" w:rsidRPr="000C772F" w:rsidRDefault="002974BB" w:rsidP="002770B5">
      <w:pPr>
        <w:jc w:val="both"/>
        <w:rPr>
          <w:rFonts w:ascii="Source Sans Pro" w:hAnsi="Source Sans Pro" w:cs="Calibri"/>
          <w:sz w:val="22"/>
          <w:szCs w:val="22"/>
        </w:rPr>
      </w:pPr>
      <w:r w:rsidRPr="000C772F">
        <w:rPr>
          <w:rFonts w:ascii="Source Sans Pro" w:hAnsi="Source Sans Pro" w:cs="Calibri"/>
          <w:sz w:val="22"/>
          <w:szCs w:val="22"/>
        </w:rPr>
        <w:t>Na většině odpočívadel se platí za použití WC, mějte proto připraveny drobn</w:t>
      </w:r>
      <w:r w:rsidR="002770B5" w:rsidRPr="000C772F">
        <w:rPr>
          <w:rFonts w:ascii="Source Sans Pro" w:hAnsi="Source Sans Pro" w:cs="Calibri"/>
          <w:sz w:val="22"/>
          <w:szCs w:val="22"/>
        </w:rPr>
        <w:t>é mince (nejčastěji se platí 0,7</w:t>
      </w:r>
      <w:r w:rsidRPr="000C772F">
        <w:rPr>
          <w:rFonts w:ascii="Source Sans Pro" w:hAnsi="Source Sans Pro" w:cs="Calibri"/>
          <w:sz w:val="22"/>
          <w:szCs w:val="22"/>
        </w:rPr>
        <w:t>0 €).</w:t>
      </w:r>
    </w:p>
    <w:p w14:paraId="29D0CCF8" w14:textId="77777777" w:rsidR="002974BB" w:rsidRPr="000C772F" w:rsidRDefault="002974BB" w:rsidP="002770B5">
      <w:pPr>
        <w:jc w:val="both"/>
        <w:rPr>
          <w:rFonts w:ascii="Source Sans Pro" w:hAnsi="Source Sans Pro" w:cs="Calibri"/>
          <w:sz w:val="22"/>
          <w:szCs w:val="22"/>
        </w:rPr>
      </w:pPr>
    </w:p>
    <w:p w14:paraId="29D0CCF9" w14:textId="59096237" w:rsidR="002974BB" w:rsidRPr="000C772F" w:rsidRDefault="002974BB" w:rsidP="002770B5">
      <w:pPr>
        <w:jc w:val="both"/>
        <w:rPr>
          <w:rFonts w:ascii="Source Sans Pro" w:hAnsi="Source Sans Pro" w:cs="Calibri"/>
          <w:sz w:val="22"/>
          <w:szCs w:val="22"/>
        </w:rPr>
      </w:pPr>
      <w:r w:rsidRPr="000C772F">
        <w:rPr>
          <w:rFonts w:ascii="Source Sans Pro" w:hAnsi="Source Sans Pro" w:cs="Calibri"/>
          <w:b/>
          <w:bCs/>
          <w:sz w:val="22"/>
          <w:szCs w:val="22"/>
        </w:rPr>
        <w:t>Jízda trajektem:</w:t>
      </w:r>
      <w:r w:rsidRPr="000C772F">
        <w:rPr>
          <w:rFonts w:ascii="Source Sans Pro" w:hAnsi="Source Sans Pro" w:cs="Calibri"/>
          <w:sz w:val="22"/>
          <w:szCs w:val="22"/>
        </w:rPr>
        <w:t xml:space="preserve"> autobus i s pasažéry najíždí do podpalubí, ze kterého </w:t>
      </w:r>
      <w:r w:rsidR="00511877" w:rsidRPr="000C772F">
        <w:rPr>
          <w:rFonts w:ascii="Source Sans Pro" w:hAnsi="Source Sans Pro" w:cs="Calibri"/>
          <w:sz w:val="22"/>
          <w:szCs w:val="22"/>
        </w:rPr>
        <w:t>vystoupíte</w:t>
      </w:r>
      <w:r w:rsidRPr="000C772F">
        <w:rPr>
          <w:rFonts w:ascii="Source Sans Pro" w:hAnsi="Source Sans Pro" w:cs="Calibri"/>
          <w:sz w:val="22"/>
          <w:szCs w:val="22"/>
        </w:rPr>
        <w:t xml:space="preserve"> na osobní paluby. Tam je dostatek místa k sezení i odpočinku, bary a restaurace. Na lodi je i </w:t>
      </w:r>
      <w:r w:rsidR="00EE5FFF" w:rsidRPr="000C772F">
        <w:rPr>
          <w:rFonts w:ascii="Source Sans Pro" w:hAnsi="Source Sans Pro" w:cs="Calibri"/>
          <w:sz w:val="22"/>
          <w:szCs w:val="22"/>
        </w:rPr>
        <w:t xml:space="preserve">obchod, kde si můžete zakoupit cukrovinky či kosmetiku. </w:t>
      </w:r>
      <w:r w:rsidRPr="000C772F">
        <w:rPr>
          <w:rFonts w:ascii="Source Sans Pro" w:hAnsi="Source Sans Pro" w:cs="Calibri"/>
          <w:sz w:val="22"/>
          <w:szCs w:val="22"/>
        </w:rPr>
        <w:t>Během plavby lze vystoupit na horní otevřenou palubu, ze které je výhled na moře. Na otevřené palubě bývá chladno a vlhko a podlaha bývá kluzká, doporučujeme zvýšenou opatrnost! Cesta Calais – Dover trvá většinou cca 90 minut</w:t>
      </w:r>
      <w:r w:rsidR="006405DA" w:rsidRPr="000C772F">
        <w:rPr>
          <w:rFonts w:ascii="Source Sans Pro" w:hAnsi="Source Sans Pro" w:cs="Calibri"/>
          <w:sz w:val="22"/>
          <w:szCs w:val="22"/>
        </w:rPr>
        <w:t>.</w:t>
      </w:r>
    </w:p>
    <w:p w14:paraId="29D0CCFA" w14:textId="77777777" w:rsidR="002974BB" w:rsidRPr="000C772F" w:rsidRDefault="002974BB" w:rsidP="002770B5">
      <w:pPr>
        <w:jc w:val="both"/>
        <w:rPr>
          <w:rFonts w:ascii="Source Sans Pro" w:hAnsi="Source Sans Pro" w:cs="Calibri"/>
          <w:sz w:val="22"/>
          <w:szCs w:val="22"/>
        </w:rPr>
      </w:pPr>
    </w:p>
    <w:p w14:paraId="29D0CCFB" w14:textId="21525E31" w:rsidR="002974BB" w:rsidRPr="000C772F" w:rsidRDefault="002974BB" w:rsidP="002770B5">
      <w:pPr>
        <w:jc w:val="both"/>
        <w:rPr>
          <w:rFonts w:ascii="Source Sans Pro" w:hAnsi="Source Sans Pro" w:cs="Calibri"/>
          <w:sz w:val="22"/>
          <w:szCs w:val="22"/>
        </w:rPr>
      </w:pPr>
      <w:r w:rsidRPr="000C772F">
        <w:rPr>
          <w:rFonts w:ascii="Source Sans Pro" w:hAnsi="Source Sans Pro" w:cs="Calibri"/>
          <w:b/>
          <w:bCs/>
          <w:sz w:val="22"/>
          <w:szCs w:val="22"/>
        </w:rPr>
        <w:t xml:space="preserve">Jízda </w:t>
      </w:r>
      <w:proofErr w:type="spellStart"/>
      <w:r w:rsidRPr="000C772F">
        <w:rPr>
          <w:rFonts w:ascii="Source Sans Pro" w:hAnsi="Source Sans Pro" w:cs="Calibri"/>
          <w:b/>
          <w:bCs/>
          <w:sz w:val="22"/>
          <w:szCs w:val="22"/>
        </w:rPr>
        <w:t>Eurotun</w:t>
      </w:r>
      <w:r w:rsidR="00BF3AA0">
        <w:rPr>
          <w:rFonts w:ascii="Source Sans Pro" w:hAnsi="Source Sans Pro" w:cs="Calibri"/>
          <w:b/>
          <w:bCs/>
          <w:sz w:val="22"/>
          <w:szCs w:val="22"/>
        </w:rPr>
        <w:t>n</w:t>
      </w:r>
      <w:r w:rsidRPr="000C772F">
        <w:rPr>
          <w:rFonts w:ascii="Source Sans Pro" w:hAnsi="Source Sans Pro" w:cs="Calibri"/>
          <w:b/>
          <w:bCs/>
          <w:sz w:val="22"/>
          <w:szCs w:val="22"/>
        </w:rPr>
        <w:t>elem</w:t>
      </w:r>
      <w:proofErr w:type="spellEnd"/>
      <w:r w:rsidRPr="000C772F">
        <w:rPr>
          <w:rFonts w:ascii="Source Sans Pro" w:hAnsi="Source Sans Pro" w:cs="Calibri"/>
          <w:b/>
          <w:bCs/>
          <w:sz w:val="22"/>
          <w:szCs w:val="22"/>
        </w:rPr>
        <w:t>:</w:t>
      </w:r>
      <w:r w:rsidRPr="000C772F">
        <w:rPr>
          <w:rFonts w:ascii="Source Sans Pro" w:hAnsi="Source Sans Pro" w:cs="Calibri"/>
          <w:sz w:val="22"/>
          <w:szCs w:val="22"/>
        </w:rPr>
        <w:t xml:space="preserve"> autobus i s pasažéry vjíždí do vlakové soupravy, ve které projede tunelem pod kanálem La Manche. Cesta trvá </w:t>
      </w:r>
      <w:r w:rsidR="00407571" w:rsidRPr="000C772F">
        <w:rPr>
          <w:rFonts w:ascii="Source Sans Pro" w:hAnsi="Source Sans Pro" w:cs="Calibri"/>
          <w:sz w:val="22"/>
          <w:szCs w:val="22"/>
        </w:rPr>
        <w:t xml:space="preserve">cca </w:t>
      </w:r>
      <w:r w:rsidRPr="000C772F">
        <w:rPr>
          <w:rFonts w:ascii="Source Sans Pro" w:hAnsi="Source Sans Pro" w:cs="Calibri"/>
          <w:sz w:val="22"/>
          <w:szCs w:val="22"/>
        </w:rPr>
        <w:t>35 minut a během ní není možno vlakovou soupravu opustit. V přední i zadní části soupravy jsou toalety.</w:t>
      </w:r>
    </w:p>
    <w:p w14:paraId="29D0CCFC" w14:textId="77777777" w:rsidR="00317573" w:rsidRPr="000C772F" w:rsidRDefault="00317573" w:rsidP="00317573">
      <w:pPr>
        <w:jc w:val="both"/>
        <w:rPr>
          <w:rFonts w:ascii="Source Sans Pro" w:hAnsi="Source Sans Pro" w:cs="Calibri"/>
          <w:i/>
          <w:iCs/>
          <w:sz w:val="22"/>
          <w:szCs w:val="22"/>
        </w:rPr>
      </w:pPr>
    </w:p>
    <w:p w14:paraId="29D0CCFD" w14:textId="18D1DFBA" w:rsidR="00D858FE" w:rsidRPr="000C772F" w:rsidRDefault="00D858FE" w:rsidP="00D858FE">
      <w:pPr>
        <w:jc w:val="both"/>
        <w:rPr>
          <w:rFonts w:ascii="Source Sans Pro" w:hAnsi="Source Sans Pro" w:cs="Calibri"/>
          <w:sz w:val="22"/>
          <w:szCs w:val="22"/>
        </w:rPr>
      </w:pPr>
      <w:r w:rsidRPr="000C772F">
        <w:rPr>
          <w:rFonts w:ascii="Source Sans Pro" w:hAnsi="Source Sans Pro" w:cs="Calibri"/>
          <w:b/>
          <w:iCs/>
          <w:sz w:val="22"/>
          <w:szCs w:val="22"/>
        </w:rPr>
        <w:t>Kontroly při vstupu a výstupu do /z Velké Británie:</w:t>
      </w:r>
      <w:r w:rsidRPr="000C772F">
        <w:rPr>
          <w:rFonts w:ascii="Source Sans Pro" w:hAnsi="Source Sans Pro" w:cs="Calibri"/>
          <w:i/>
          <w:iCs/>
          <w:sz w:val="22"/>
          <w:szCs w:val="22"/>
        </w:rPr>
        <w:t xml:space="preserve"> </w:t>
      </w:r>
      <w:r w:rsidRPr="000C772F">
        <w:rPr>
          <w:rFonts w:ascii="Source Sans Pro" w:hAnsi="Source Sans Pro" w:cs="Calibri"/>
          <w:iCs/>
          <w:sz w:val="22"/>
          <w:szCs w:val="22"/>
        </w:rPr>
        <w:t>Každá osoba vstupující, a od dubna 2015 i vystupující ze země, je kontrolována.</w:t>
      </w:r>
      <w:r w:rsidRPr="000C772F">
        <w:rPr>
          <w:rFonts w:ascii="Source Sans Pro" w:hAnsi="Source Sans Pro" w:cs="Calibri"/>
          <w:sz w:val="22"/>
          <w:szCs w:val="22"/>
        </w:rPr>
        <w:t xml:space="preserve"> Je nutné, aby všichni měli v příručním zavazadle uložen platný cestovní doklad</w:t>
      </w:r>
      <w:r w:rsidR="006B361B" w:rsidRPr="000C772F">
        <w:rPr>
          <w:rFonts w:ascii="Source Sans Pro" w:hAnsi="Source Sans Pro" w:cs="Calibri"/>
          <w:sz w:val="22"/>
          <w:szCs w:val="22"/>
        </w:rPr>
        <w:t>, rozumí se tím jen a pouze pas</w:t>
      </w:r>
      <w:r w:rsidR="0065702B" w:rsidRPr="000C772F">
        <w:rPr>
          <w:rFonts w:ascii="Source Sans Pro" w:hAnsi="Source Sans Pro" w:cs="Calibri"/>
          <w:sz w:val="22"/>
          <w:szCs w:val="22"/>
        </w:rPr>
        <w:t xml:space="preserve">. </w:t>
      </w:r>
      <w:r w:rsidRPr="000C772F">
        <w:rPr>
          <w:rFonts w:ascii="Source Sans Pro" w:hAnsi="Source Sans Pro" w:cs="Calibri"/>
          <w:sz w:val="22"/>
          <w:szCs w:val="22"/>
        </w:rPr>
        <w:t>Průvodkyně vám tuto povinnost neopomene připomenout ihned po nástupu do autobusu či před odbavením na letišti. Pro předcházení problémů spojených s řešením ztráty dokladu doporučujeme, aby pedagogové zvážili možnost doklady od dětí vybrat ihned po vstupu do Velké Británie a po dobu zájezdu je nechat u sebe. Je vhodné před samotným zájezdem cestovní doklady ofotit a tyto kopie žákům v průběhu pobytu ponechat.</w:t>
      </w:r>
    </w:p>
    <w:p w14:paraId="29D0CCFE" w14:textId="77777777" w:rsidR="002974BB" w:rsidRPr="000C772F" w:rsidRDefault="002974BB" w:rsidP="002770B5">
      <w:pPr>
        <w:jc w:val="both"/>
        <w:rPr>
          <w:rFonts w:ascii="Source Sans Pro" w:hAnsi="Source Sans Pro" w:cs="Calibri"/>
          <w:sz w:val="22"/>
          <w:szCs w:val="22"/>
        </w:rPr>
      </w:pPr>
    </w:p>
    <w:p w14:paraId="03E57A85" w14:textId="244AE5ED" w:rsidR="0065702B" w:rsidRPr="000C772F" w:rsidRDefault="002974BB" w:rsidP="0065702B">
      <w:pPr>
        <w:jc w:val="both"/>
        <w:rPr>
          <w:rFonts w:ascii="Source Sans Pro" w:hAnsi="Source Sans Pro" w:cs="Calibri"/>
          <w:sz w:val="22"/>
          <w:szCs w:val="22"/>
        </w:rPr>
      </w:pPr>
      <w:r w:rsidRPr="000C772F">
        <w:rPr>
          <w:rFonts w:ascii="Source Sans Pro" w:hAnsi="Source Sans Pro" w:cs="Calibri"/>
          <w:b/>
          <w:bCs/>
          <w:sz w:val="22"/>
          <w:szCs w:val="22"/>
        </w:rPr>
        <w:t>Cestovní doklady:</w:t>
      </w:r>
      <w:r w:rsidRPr="000C772F">
        <w:rPr>
          <w:rFonts w:ascii="Source Sans Pro" w:hAnsi="Source Sans Pro" w:cs="Calibri"/>
          <w:sz w:val="22"/>
          <w:szCs w:val="22"/>
        </w:rPr>
        <w:t xml:space="preserve"> Pro vstup do Velké Británie je</w:t>
      </w:r>
      <w:r w:rsidR="00D967C2" w:rsidRPr="000C772F">
        <w:rPr>
          <w:rFonts w:ascii="Source Sans Pro" w:hAnsi="Source Sans Pro" w:cs="Calibri"/>
          <w:sz w:val="22"/>
          <w:szCs w:val="22"/>
        </w:rPr>
        <w:t xml:space="preserve"> od 1.10.2021</w:t>
      </w:r>
      <w:r w:rsidRPr="000C772F">
        <w:rPr>
          <w:rFonts w:ascii="Source Sans Pro" w:hAnsi="Source Sans Pro" w:cs="Calibri"/>
          <w:sz w:val="22"/>
          <w:szCs w:val="22"/>
        </w:rPr>
        <w:t xml:space="preserve"> možné použít </w:t>
      </w:r>
      <w:r w:rsidR="0065702B" w:rsidRPr="000C772F">
        <w:rPr>
          <w:rFonts w:ascii="Source Sans Pro" w:hAnsi="Source Sans Pro" w:cs="Calibri"/>
          <w:sz w:val="22"/>
          <w:szCs w:val="22"/>
        </w:rPr>
        <w:t>pouze cestovní</w:t>
      </w:r>
      <w:r w:rsidRPr="000C772F">
        <w:rPr>
          <w:rFonts w:ascii="Source Sans Pro" w:hAnsi="Source Sans Pro" w:cs="Calibri"/>
          <w:sz w:val="22"/>
          <w:szCs w:val="22"/>
        </w:rPr>
        <w:t xml:space="preserve"> </w:t>
      </w:r>
      <w:r w:rsidRPr="000C772F">
        <w:rPr>
          <w:rFonts w:ascii="Source Sans Pro" w:hAnsi="Source Sans Pro" w:cs="Calibri"/>
          <w:b/>
          <w:bCs/>
          <w:sz w:val="22"/>
          <w:szCs w:val="22"/>
        </w:rPr>
        <w:t>pas</w:t>
      </w:r>
      <w:r w:rsidRPr="000C772F">
        <w:rPr>
          <w:rFonts w:ascii="Source Sans Pro" w:hAnsi="Source Sans Pro" w:cs="Calibri"/>
          <w:sz w:val="22"/>
          <w:szCs w:val="22"/>
        </w:rPr>
        <w:t xml:space="preserve"> (Ministerstvo zahraniční věcí ČR uvádí, že je nutné mít pas</w:t>
      </w:r>
      <w:r w:rsidR="00233AEA" w:rsidRPr="000C772F">
        <w:rPr>
          <w:rFonts w:ascii="Source Sans Pro" w:hAnsi="Source Sans Pro" w:cs="Calibri"/>
          <w:sz w:val="22"/>
          <w:szCs w:val="22"/>
        </w:rPr>
        <w:t xml:space="preserve"> platný nejméně po dobu pobytu</w:t>
      </w:r>
      <w:r w:rsidRPr="000C772F">
        <w:rPr>
          <w:rFonts w:ascii="Source Sans Pro" w:hAnsi="Source Sans Pro" w:cs="Calibri"/>
          <w:sz w:val="22"/>
          <w:szCs w:val="22"/>
        </w:rPr>
        <w:t xml:space="preserve">), </w:t>
      </w:r>
      <w:r w:rsidR="0065702B" w:rsidRPr="000C772F">
        <w:rPr>
          <w:rFonts w:ascii="Source Sans Pro" w:hAnsi="Source Sans Pro" w:cs="Calibri"/>
          <w:sz w:val="22"/>
          <w:szCs w:val="22"/>
        </w:rPr>
        <w:t xml:space="preserve">cizinci musí mít víza; více o cestovních dokladech na </w:t>
      </w:r>
      <w:hyperlink r:id="rId6" w:history="1">
        <w:r w:rsidR="0065702B" w:rsidRPr="000C772F">
          <w:rPr>
            <w:rStyle w:val="Hypertextovodkaz"/>
            <w:rFonts w:ascii="Source Sans Pro" w:hAnsi="Source Sans Pro" w:cs="Calibri"/>
            <w:sz w:val="22"/>
            <w:szCs w:val="22"/>
          </w:rPr>
          <w:t>http://www.zajezdy-skolni.cz/index.php/brexit</w:t>
        </w:r>
      </w:hyperlink>
      <w:r w:rsidR="0065702B" w:rsidRPr="000C772F">
        <w:rPr>
          <w:rFonts w:ascii="Source Sans Pro" w:hAnsi="Source Sans Pro" w:cs="Calibri"/>
          <w:sz w:val="22"/>
          <w:szCs w:val="22"/>
        </w:rPr>
        <w:t>.</w:t>
      </w:r>
    </w:p>
    <w:p w14:paraId="29D0CD00" w14:textId="159A0135" w:rsidR="002974BB" w:rsidRPr="000C772F" w:rsidRDefault="002974BB" w:rsidP="002770B5">
      <w:pPr>
        <w:jc w:val="both"/>
        <w:rPr>
          <w:rFonts w:ascii="Source Sans Pro" w:hAnsi="Source Sans Pro" w:cs="Calibri"/>
          <w:sz w:val="22"/>
          <w:szCs w:val="22"/>
        </w:rPr>
      </w:pPr>
    </w:p>
    <w:p w14:paraId="29D0CD01" w14:textId="77777777" w:rsidR="002974BB" w:rsidRPr="000C772F" w:rsidRDefault="002974BB" w:rsidP="002770B5">
      <w:pPr>
        <w:jc w:val="both"/>
        <w:rPr>
          <w:rFonts w:ascii="Source Sans Pro" w:hAnsi="Source Sans Pro" w:cs="Calibri"/>
          <w:sz w:val="22"/>
          <w:szCs w:val="22"/>
        </w:rPr>
      </w:pPr>
      <w:r w:rsidRPr="000C772F">
        <w:rPr>
          <w:rFonts w:ascii="Source Sans Pro" w:hAnsi="Source Sans Pro" w:cs="Calibri"/>
          <w:b/>
          <w:bCs/>
          <w:sz w:val="22"/>
          <w:szCs w:val="22"/>
        </w:rPr>
        <w:t>Pojištění:</w:t>
      </w:r>
      <w:r w:rsidRPr="000C772F">
        <w:rPr>
          <w:rFonts w:ascii="Source Sans Pro" w:hAnsi="Source Sans Pro" w:cs="Calibri"/>
          <w:sz w:val="22"/>
          <w:szCs w:val="22"/>
        </w:rPr>
        <w:t xml:space="preserve"> studenti budou pojištěni prostřednictvím cestovní </w:t>
      </w:r>
      <w:r w:rsidR="005B7C5B" w:rsidRPr="000C772F">
        <w:rPr>
          <w:rFonts w:ascii="Source Sans Pro" w:hAnsi="Source Sans Pro" w:cs="Calibri"/>
          <w:sz w:val="22"/>
          <w:szCs w:val="22"/>
        </w:rPr>
        <w:t>kanceláře</w:t>
      </w:r>
      <w:r w:rsidRPr="000C772F">
        <w:rPr>
          <w:rFonts w:ascii="Source Sans Pro" w:hAnsi="Source Sans Pro" w:cs="Calibri"/>
          <w:sz w:val="22"/>
          <w:szCs w:val="22"/>
        </w:rPr>
        <w:t>, a to na pokrytí léčebných výloh</w:t>
      </w:r>
      <w:r w:rsidR="0040452B" w:rsidRPr="000C772F">
        <w:rPr>
          <w:rFonts w:ascii="Source Sans Pro" w:hAnsi="Source Sans Pro" w:cs="Calibri"/>
          <w:sz w:val="22"/>
          <w:szCs w:val="22"/>
        </w:rPr>
        <w:t xml:space="preserve">, asistenční služby v zahraničí, osobní odpovědnosti, </w:t>
      </w:r>
      <w:r w:rsidR="006405DA" w:rsidRPr="000C772F">
        <w:rPr>
          <w:rFonts w:ascii="Source Sans Pro" w:hAnsi="Source Sans Pro" w:cs="Calibri"/>
          <w:sz w:val="22"/>
          <w:szCs w:val="22"/>
        </w:rPr>
        <w:t>ztráty zavazadla</w:t>
      </w:r>
      <w:r w:rsidR="0040452B" w:rsidRPr="000C772F">
        <w:rPr>
          <w:rFonts w:ascii="Source Sans Pro" w:hAnsi="Source Sans Pro" w:cs="Calibri"/>
          <w:sz w:val="22"/>
          <w:szCs w:val="22"/>
        </w:rPr>
        <w:t xml:space="preserve"> a pojištění zrušení o</w:t>
      </w:r>
      <w:r w:rsidR="007C54DF" w:rsidRPr="000C772F">
        <w:rPr>
          <w:rFonts w:ascii="Source Sans Pro" w:hAnsi="Source Sans Pro" w:cs="Calibri"/>
          <w:sz w:val="22"/>
          <w:szCs w:val="22"/>
        </w:rPr>
        <w:t>bjednaných služeb (tzv. storno).</w:t>
      </w:r>
    </w:p>
    <w:p w14:paraId="29D0CD02" w14:textId="77777777" w:rsidR="002974BB" w:rsidRPr="000C772F" w:rsidRDefault="002974BB" w:rsidP="002770B5">
      <w:pPr>
        <w:jc w:val="both"/>
        <w:rPr>
          <w:rFonts w:ascii="Source Sans Pro" w:hAnsi="Source Sans Pro" w:cs="Calibri"/>
          <w:sz w:val="22"/>
          <w:szCs w:val="22"/>
        </w:rPr>
      </w:pPr>
    </w:p>
    <w:p w14:paraId="29D0CD03" w14:textId="48CE41A2" w:rsidR="002974BB" w:rsidRPr="000C772F" w:rsidRDefault="002974BB" w:rsidP="002770B5">
      <w:pPr>
        <w:jc w:val="both"/>
        <w:rPr>
          <w:rFonts w:ascii="Source Sans Pro" w:hAnsi="Source Sans Pro" w:cs="Calibri"/>
          <w:sz w:val="22"/>
          <w:szCs w:val="22"/>
        </w:rPr>
      </w:pPr>
      <w:r w:rsidRPr="000C772F">
        <w:rPr>
          <w:rFonts w:ascii="Source Sans Pro" w:hAnsi="Source Sans Pro" w:cs="Calibri"/>
          <w:b/>
          <w:bCs/>
          <w:sz w:val="22"/>
          <w:szCs w:val="22"/>
        </w:rPr>
        <w:t>Peníze na vstupy:</w:t>
      </w:r>
      <w:r w:rsidRPr="000C772F">
        <w:rPr>
          <w:rFonts w:ascii="Source Sans Pro" w:hAnsi="Source Sans Pro" w:cs="Calibri"/>
          <w:sz w:val="22"/>
          <w:szCs w:val="22"/>
        </w:rPr>
        <w:t xml:space="preserve"> </w:t>
      </w:r>
      <w:r w:rsidR="008A465A" w:rsidRPr="000C772F">
        <w:rPr>
          <w:rFonts w:ascii="Source Sans Pro" w:hAnsi="Source Sans Pro" w:cs="Calibri"/>
          <w:sz w:val="22"/>
          <w:szCs w:val="22"/>
        </w:rPr>
        <w:t xml:space="preserve">peníze na vstupy </w:t>
      </w:r>
      <w:r w:rsidR="00F840E3" w:rsidRPr="000C772F">
        <w:rPr>
          <w:rFonts w:ascii="Source Sans Pro" w:hAnsi="Source Sans Pro" w:cs="Calibri"/>
          <w:sz w:val="22"/>
          <w:szCs w:val="22"/>
        </w:rPr>
        <w:t>se platí s první zálohovou fakturou</w:t>
      </w:r>
      <w:r w:rsidR="00FF135F" w:rsidRPr="000C772F">
        <w:rPr>
          <w:rFonts w:ascii="Source Sans Pro" w:hAnsi="Source Sans Pro" w:cs="Calibri"/>
          <w:sz w:val="22"/>
          <w:szCs w:val="22"/>
        </w:rPr>
        <w:t>. Peníze jsou zasílány na účet CK</w:t>
      </w:r>
      <w:r w:rsidR="002C6B65" w:rsidRPr="000C772F">
        <w:rPr>
          <w:rFonts w:ascii="Source Sans Pro" w:hAnsi="Source Sans Pro" w:cs="Calibri"/>
          <w:sz w:val="22"/>
          <w:szCs w:val="22"/>
        </w:rPr>
        <w:t xml:space="preserve"> oproti zálohové faktuře</w:t>
      </w:r>
      <w:r w:rsidR="00F840E3" w:rsidRPr="000C772F">
        <w:rPr>
          <w:rFonts w:ascii="Source Sans Pro" w:hAnsi="Source Sans Pro" w:cs="Calibri"/>
          <w:sz w:val="22"/>
          <w:szCs w:val="22"/>
        </w:rPr>
        <w:t>, platí se v CZK dle aktuálního kurzu</w:t>
      </w:r>
      <w:r w:rsidR="00FF135F" w:rsidRPr="000C772F">
        <w:rPr>
          <w:rFonts w:ascii="Source Sans Pro" w:hAnsi="Source Sans Pro" w:cs="Calibri"/>
          <w:sz w:val="22"/>
          <w:szCs w:val="22"/>
        </w:rPr>
        <w:t xml:space="preserve">. CK za ně nakupuje vstupenky </w:t>
      </w:r>
      <w:r w:rsidR="0009391A" w:rsidRPr="000C772F">
        <w:rPr>
          <w:rFonts w:ascii="Source Sans Pro" w:hAnsi="Source Sans Pro" w:cs="Calibri"/>
          <w:sz w:val="22"/>
          <w:szCs w:val="22"/>
        </w:rPr>
        <w:t>předem, aby bylo dosaženo skupinových slev a byl zajištěn vstup s ohledem na kapacitu objektů.</w:t>
      </w:r>
      <w:r w:rsidR="002C6B65" w:rsidRPr="000C772F">
        <w:rPr>
          <w:rFonts w:ascii="Source Sans Pro" w:hAnsi="Source Sans Pro" w:cs="Calibri"/>
          <w:sz w:val="22"/>
          <w:szCs w:val="22"/>
        </w:rPr>
        <w:t xml:space="preserve"> </w:t>
      </w:r>
    </w:p>
    <w:p w14:paraId="29D0CD04" w14:textId="77777777" w:rsidR="002974BB" w:rsidRPr="000C772F" w:rsidRDefault="002974BB" w:rsidP="002770B5">
      <w:pPr>
        <w:jc w:val="both"/>
        <w:rPr>
          <w:rFonts w:ascii="Source Sans Pro" w:hAnsi="Source Sans Pro" w:cs="Calibri"/>
          <w:sz w:val="22"/>
          <w:szCs w:val="22"/>
        </w:rPr>
      </w:pPr>
    </w:p>
    <w:p w14:paraId="29D0CD05" w14:textId="77777777" w:rsidR="002974BB" w:rsidRPr="000C772F" w:rsidRDefault="002974BB" w:rsidP="002770B5">
      <w:pPr>
        <w:jc w:val="both"/>
        <w:rPr>
          <w:rFonts w:ascii="Source Sans Pro" w:hAnsi="Source Sans Pro" w:cs="Calibri"/>
          <w:sz w:val="22"/>
          <w:szCs w:val="22"/>
        </w:rPr>
      </w:pPr>
      <w:r w:rsidRPr="000C772F">
        <w:rPr>
          <w:rFonts w:ascii="Source Sans Pro" w:hAnsi="Source Sans Pro" w:cs="Calibri"/>
          <w:b/>
          <w:bCs/>
          <w:sz w:val="22"/>
          <w:szCs w:val="22"/>
        </w:rPr>
        <w:t>Peníze pro osobní potřebu:</w:t>
      </w:r>
      <w:r w:rsidRPr="000C772F">
        <w:rPr>
          <w:rFonts w:ascii="Source Sans Pro" w:hAnsi="Source Sans Pro" w:cs="Calibri"/>
          <w:sz w:val="22"/>
          <w:szCs w:val="22"/>
        </w:rPr>
        <w:t xml:space="preserve"> veškeré nutné výdaje jsou zahrnuty v ceně zájezdu (strava, ubytování), přesto doporučujeme vzít si s sebou přiměřenou částku na suvenýry, drobnosti… Ceny ve Velké Británii jsou vyšší než v ČR, proto je vhodné vést si s sebou cca 30 liber (a samozřejmě více).</w:t>
      </w:r>
    </w:p>
    <w:p w14:paraId="29D0CD06" w14:textId="77777777" w:rsidR="002974BB" w:rsidRPr="000C772F" w:rsidRDefault="002974BB" w:rsidP="002770B5">
      <w:pPr>
        <w:jc w:val="both"/>
        <w:rPr>
          <w:rFonts w:ascii="Source Sans Pro" w:hAnsi="Source Sans Pro" w:cs="Calibri"/>
          <w:sz w:val="22"/>
          <w:szCs w:val="22"/>
        </w:rPr>
      </w:pPr>
    </w:p>
    <w:p w14:paraId="29D0CD07" w14:textId="77777777" w:rsidR="002974BB" w:rsidRPr="000C772F" w:rsidRDefault="002974BB" w:rsidP="002770B5">
      <w:pPr>
        <w:jc w:val="both"/>
        <w:rPr>
          <w:rFonts w:ascii="Source Sans Pro" w:hAnsi="Source Sans Pro" w:cs="Calibri"/>
          <w:bCs/>
          <w:sz w:val="22"/>
          <w:szCs w:val="22"/>
        </w:rPr>
      </w:pPr>
      <w:r w:rsidRPr="000C772F">
        <w:rPr>
          <w:rFonts w:ascii="Source Sans Pro" w:hAnsi="Source Sans Pro" w:cs="Calibri"/>
          <w:b/>
          <w:bCs/>
          <w:sz w:val="22"/>
          <w:szCs w:val="22"/>
        </w:rPr>
        <w:t>Velká Británie</w:t>
      </w:r>
      <w:r w:rsidRPr="000C772F">
        <w:rPr>
          <w:rFonts w:ascii="Source Sans Pro" w:hAnsi="Source Sans Pro" w:cs="Calibri"/>
          <w:sz w:val="22"/>
          <w:szCs w:val="22"/>
        </w:rPr>
        <w:t>: z</w:t>
      </w:r>
      <w:r w:rsidRPr="000C772F">
        <w:rPr>
          <w:rFonts w:ascii="Source Sans Pro" w:hAnsi="Source Sans Pro" w:cs="Calibri"/>
          <w:bCs/>
          <w:sz w:val="22"/>
          <w:szCs w:val="22"/>
        </w:rPr>
        <w:t xml:space="preserve">ákony Velké Británie nedovolují držení jakýchkoliv zbraní na veřejných místech. </w:t>
      </w:r>
      <w:r w:rsidRPr="000C772F">
        <w:rPr>
          <w:rFonts w:ascii="Source Sans Pro" w:hAnsi="Source Sans Pro" w:cs="Calibri"/>
          <w:b/>
          <w:sz w:val="22"/>
          <w:szCs w:val="22"/>
        </w:rPr>
        <w:t>U některých vstupů do památek dochází k namátkovým kontrolám</w:t>
      </w:r>
      <w:r w:rsidRPr="000C772F">
        <w:rPr>
          <w:rFonts w:ascii="Source Sans Pro" w:hAnsi="Source Sans Pro" w:cs="Calibri"/>
          <w:bCs/>
          <w:sz w:val="22"/>
          <w:szCs w:val="22"/>
        </w:rPr>
        <w:t>. Zvláště upozorňujeme na zákaz držení nožů s čepelí delší než 5 cm, nožů s</w:t>
      </w:r>
      <w:r w:rsidR="007C54DF" w:rsidRPr="000C772F">
        <w:rPr>
          <w:rFonts w:ascii="Source Sans Pro" w:hAnsi="Source Sans Pro" w:cs="Calibri"/>
          <w:bCs/>
          <w:sz w:val="22"/>
          <w:szCs w:val="22"/>
        </w:rPr>
        <w:t> </w:t>
      </w:r>
      <w:r w:rsidRPr="000C772F">
        <w:rPr>
          <w:rFonts w:ascii="Source Sans Pro" w:hAnsi="Source Sans Pro" w:cs="Calibri"/>
          <w:bCs/>
          <w:sz w:val="22"/>
          <w:szCs w:val="22"/>
        </w:rPr>
        <w:t>pojistkou</w:t>
      </w:r>
      <w:r w:rsidR="007C54DF" w:rsidRPr="000C772F">
        <w:rPr>
          <w:rFonts w:ascii="Source Sans Pro" w:hAnsi="Source Sans Pro" w:cs="Calibri"/>
          <w:bCs/>
          <w:sz w:val="22"/>
          <w:szCs w:val="22"/>
        </w:rPr>
        <w:t xml:space="preserve"> a</w:t>
      </w:r>
      <w:r w:rsidRPr="000C772F">
        <w:rPr>
          <w:rFonts w:ascii="Source Sans Pro" w:hAnsi="Source Sans Pro" w:cs="Calibri"/>
          <w:bCs/>
          <w:sz w:val="22"/>
          <w:szCs w:val="22"/>
        </w:rPr>
        <w:t xml:space="preserve"> podobně. Ve Velké Británii dále není povoleno </w:t>
      </w:r>
      <w:r w:rsidRPr="000C772F">
        <w:rPr>
          <w:rFonts w:ascii="Source Sans Pro" w:hAnsi="Source Sans Pro" w:cs="Calibri"/>
          <w:bCs/>
          <w:sz w:val="22"/>
          <w:szCs w:val="22"/>
        </w:rPr>
        <w:lastRenderedPageBreak/>
        <w:t xml:space="preserve">nosit u </w:t>
      </w:r>
      <w:r w:rsidR="007C54DF" w:rsidRPr="000C772F">
        <w:rPr>
          <w:rFonts w:ascii="Source Sans Pro" w:hAnsi="Source Sans Pro" w:cs="Calibri"/>
          <w:bCs/>
          <w:sz w:val="22"/>
          <w:szCs w:val="22"/>
        </w:rPr>
        <w:t xml:space="preserve">sebe </w:t>
      </w:r>
      <w:r w:rsidRPr="000C772F">
        <w:rPr>
          <w:rFonts w:ascii="Source Sans Pro" w:hAnsi="Source Sans Pro" w:cs="Calibri"/>
          <w:bCs/>
          <w:sz w:val="22"/>
          <w:szCs w:val="22"/>
        </w:rPr>
        <w:t>pepřový či slzný obranný sprej. Zanecháním těchto předmětů doma se vyvarujete eventuelních nepříjemností s britskou policií.</w:t>
      </w:r>
    </w:p>
    <w:p w14:paraId="29D0CD08" w14:textId="77777777" w:rsidR="002974BB" w:rsidRPr="000C772F" w:rsidRDefault="002974BB" w:rsidP="002770B5">
      <w:pPr>
        <w:jc w:val="both"/>
        <w:rPr>
          <w:rFonts w:ascii="Source Sans Pro" w:hAnsi="Source Sans Pro" w:cs="Calibri"/>
          <w:bCs/>
          <w:sz w:val="22"/>
          <w:szCs w:val="22"/>
        </w:rPr>
      </w:pPr>
      <w:r w:rsidRPr="000C772F">
        <w:rPr>
          <w:rFonts w:ascii="Source Sans Pro" w:hAnsi="Source Sans Pro" w:cs="Calibri"/>
          <w:bCs/>
          <w:sz w:val="22"/>
          <w:szCs w:val="22"/>
        </w:rPr>
        <w:t>Bezpečnost ve Velké Británii je vysoká, přesto doporučujeme dávat si pozor na doklady, peníze či fotoaparáty, a to především ve větších městech a na rušnějších místech.</w:t>
      </w:r>
    </w:p>
    <w:p w14:paraId="29D0CD09" w14:textId="77777777" w:rsidR="002974BB" w:rsidRPr="000C772F" w:rsidRDefault="002974BB" w:rsidP="002770B5">
      <w:pPr>
        <w:jc w:val="both"/>
        <w:rPr>
          <w:rFonts w:ascii="Source Sans Pro" w:hAnsi="Source Sans Pro" w:cs="Calibri"/>
          <w:bCs/>
          <w:sz w:val="22"/>
          <w:szCs w:val="22"/>
        </w:rPr>
      </w:pPr>
      <w:r w:rsidRPr="000C772F">
        <w:rPr>
          <w:rFonts w:ascii="Source Sans Pro" w:hAnsi="Source Sans Pro" w:cs="Calibri"/>
          <w:bCs/>
          <w:sz w:val="22"/>
          <w:szCs w:val="22"/>
        </w:rPr>
        <w:t xml:space="preserve">Na silnicích panuje čilý provoz a jezdí se po levé straně, při pohybu po ulicích dbejte maximální opatrnosti. Při přecházení se rozhlédněte raději dvakrát a nejprve doprava! Na silnicích jsou časté přechody pro chodce, ve větších městech i podchody. </w:t>
      </w:r>
    </w:p>
    <w:p w14:paraId="29D0CD0A" w14:textId="77777777" w:rsidR="002974BB" w:rsidRPr="000C772F" w:rsidRDefault="002974BB" w:rsidP="002770B5">
      <w:pPr>
        <w:jc w:val="both"/>
        <w:rPr>
          <w:rFonts w:ascii="Source Sans Pro" w:hAnsi="Source Sans Pro" w:cs="Calibri"/>
          <w:bCs/>
          <w:sz w:val="22"/>
          <w:szCs w:val="22"/>
        </w:rPr>
      </w:pPr>
      <w:r w:rsidRPr="000C772F">
        <w:rPr>
          <w:rFonts w:ascii="Source Sans Pro" w:hAnsi="Source Sans Pro" w:cs="Calibri"/>
          <w:bCs/>
          <w:sz w:val="22"/>
          <w:szCs w:val="22"/>
        </w:rPr>
        <w:t xml:space="preserve">Toalety jsou ve Velké Británii </w:t>
      </w:r>
      <w:r w:rsidR="00994DD0" w:rsidRPr="000C772F">
        <w:rPr>
          <w:rFonts w:ascii="Source Sans Pro" w:hAnsi="Source Sans Pro" w:cs="Calibri"/>
          <w:bCs/>
          <w:sz w:val="22"/>
          <w:szCs w:val="22"/>
        </w:rPr>
        <w:t>často</w:t>
      </w:r>
      <w:r w:rsidRPr="000C772F">
        <w:rPr>
          <w:rFonts w:ascii="Source Sans Pro" w:hAnsi="Source Sans Pro" w:cs="Calibri"/>
          <w:bCs/>
          <w:sz w:val="22"/>
          <w:szCs w:val="22"/>
        </w:rPr>
        <w:t xml:space="preserve"> zdarma, </w:t>
      </w:r>
      <w:r w:rsidR="00994DD0" w:rsidRPr="000C772F">
        <w:rPr>
          <w:rFonts w:ascii="Source Sans Pro" w:hAnsi="Source Sans Pro" w:cs="Calibri"/>
          <w:bCs/>
          <w:sz w:val="22"/>
          <w:szCs w:val="22"/>
        </w:rPr>
        <w:t>někde</w:t>
      </w:r>
      <w:r w:rsidRPr="000C772F">
        <w:rPr>
          <w:rFonts w:ascii="Source Sans Pro" w:hAnsi="Source Sans Pro" w:cs="Calibri"/>
          <w:bCs/>
          <w:sz w:val="22"/>
          <w:szCs w:val="22"/>
        </w:rPr>
        <w:t xml:space="preserve"> se platí nižší částka</w:t>
      </w:r>
      <w:r w:rsidR="00994DD0" w:rsidRPr="000C772F">
        <w:rPr>
          <w:rFonts w:ascii="Source Sans Pro" w:hAnsi="Source Sans Pro" w:cs="Calibri"/>
          <w:bCs/>
          <w:sz w:val="22"/>
          <w:szCs w:val="22"/>
        </w:rPr>
        <w:t xml:space="preserve"> (do 50p)</w:t>
      </w:r>
      <w:r w:rsidRPr="000C772F">
        <w:rPr>
          <w:rFonts w:ascii="Source Sans Pro" w:hAnsi="Source Sans Pro" w:cs="Calibri"/>
          <w:bCs/>
          <w:sz w:val="22"/>
          <w:szCs w:val="22"/>
        </w:rPr>
        <w:t>. Jsou všude a v dostatečném množství.</w:t>
      </w:r>
    </w:p>
    <w:p w14:paraId="29D0CD0B" w14:textId="77777777" w:rsidR="002974BB" w:rsidRPr="000C772F" w:rsidRDefault="002974BB" w:rsidP="002770B5">
      <w:pPr>
        <w:jc w:val="both"/>
        <w:rPr>
          <w:rFonts w:ascii="Source Sans Pro" w:hAnsi="Source Sans Pro" w:cs="Calibri"/>
          <w:bCs/>
          <w:sz w:val="22"/>
          <w:szCs w:val="22"/>
        </w:rPr>
      </w:pPr>
      <w:r w:rsidRPr="000C772F">
        <w:rPr>
          <w:rFonts w:ascii="Source Sans Pro" w:hAnsi="Source Sans Pro" w:cs="Calibri"/>
          <w:bCs/>
          <w:sz w:val="22"/>
          <w:szCs w:val="22"/>
        </w:rPr>
        <w:t>Počasí ve Velké Británii je značně proměnlivé. Je dobré být vybaven pro slunečné, ale i deštivé a větrné podmínky. Nezapomeňte na pevný dešt</w:t>
      </w:r>
      <w:r w:rsidR="00994DD0" w:rsidRPr="000C772F">
        <w:rPr>
          <w:rFonts w:ascii="Source Sans Pro" w:hAnsi="Source Sans Pro" w:cs="Calibri"/>
          <w:bCs/>
          <w:sz w:val="22"/>
          <w:szCs w:val="22"/>
        </w:rPr>
        <w:t xml:space="preserve">ník, lehkou bundu a pohodlné </w:t>
      </w:r>
      <w:r w:rsidRPr="000C772F">
        <w:rPr>
          <w:rFonts w:ascii="Source Sans Pro" w:hAnsi="Source Sans Pro" w:cs="Calibri"/>
          <w:bCs/>
          <w:sz w:val="22"/>
          <w:szCs w:val="22"/>
        </w:rPr>
        <w:t>boty pro celodenní chůzi ve městě.</w:t>
      </w:r>
    </w:p>
    <w:p w14:paraId="29D0CD0C" w14:textId="77777777" w:rsidR="002974BB" w:rsidRPr="000C772F" w:rsidRDefault="002974BB" w:rsidP="002770B5">
      <w:pPr>
        <w:jc w:val="both"/>
        <w:rPr>
          <w:rFonts w:ascii="Source Sans Pro" w:hAnsi="Source Sans Pro" w:cs="Calibri"/>
          <w:b/>
          <w:sz w:val="22"/>
          <w:szCs w:val="22"/>
        </w:rPr>
      </w:pPr>
    </w:p>
    <w:p w14:paraId="29D0CD0D" w14:textId="77777777" w:rsidR="002974BB" w:rsidRPr="000C772F" w:rsidRDefault="002974BB" w:rsidP="002770B5">
      <w:pPr>
        <w:jc w:val="both"/>
        <w:rPr>
          <w:rFonts w:ascii="Source Sans Pro" w:hAnsi="Source Sans Pro" w:cs="Calibri"/>
          <w:bCs/>
          <w:sz w:val="22"/>
          <w:szCs w:val="22"/>
        </w:rPr>
      </w:pPr>
      <w:r w:rsidRPr="000C772F">
        <w:rPr>
          <w:rFonts w:ascii="Source Sans Pro" w:hAnsi="Source Sans Pro" w:cs="Calibri"/>
          <w:b/>
          <w:sz w:val="22"/>
          <w:szCs w:val="22"/>
        </w:rPr>
        <w:t>Ubytování v hostitelských rodinách:</w:t>
      </w:r>
      <w:r w:rsidRPr="000C772F">
        <w:rPr>
          <w:rFonts w:ascii="Source Sans Pro" w:hAnsi="Source Sans Pro" w:cs="Calibri"/>
          <w:bCs/>
          <w:sz w:val="22"/>
          <w:szCs w:val="22"/>
        </w:rPr>
        <w:t xml:space="preserve"> rodiny, které poskytují ubytování, jsou vybírány na základě bezpečnostních, hygienických a sociálních kritérií a jsou pravidelně kontrolovány. Jsou sdruženy v místních organizacích, s jejichž „koordinátory“ se dojednávají např. časy příjezdů a odjezdů, program, a s nimiž se také řeší eventuální problémy. Rodiny poskytují ubytování a stravu, za to jsou placeny. Často se svými hosty i společensky konverzují, ale není to pravidlo, které se dá vyžadovat. Je milé, pokud návštěvník přiveze do rodiny malý dáreček, suvenýr z místa, kde žije. Dbejte na to, že ve Velké Británii je přísně zakázáno užívání ale i držení alkoholu a omamných látek osobami mladšími 18 let – předání dárku podobného typu (Becherovka, Plzeňské pivo apod.) nezletilou osobou může přivést rodinu do nepříjemné situace.</w:t>
      </w:r>
    </w:p>
    <w:p w14:paraId="29D0CD0E" w14:textId="77777777" w:rsidR="002974BB" w:rsidRPr="000C772F" w:rsidRDefault="002974BB" w:rsidP="002770B5">
      <w:pPr>
        <w:jc w:val="both"/>
        <w:rPr>
          <w:rFonts w:ascii="Source Sans Pro" w:hAnsi="Source Sans Pro" w:cs="Calibri"/>
          <w:bCs/>
          <w:sz w:val="22"/>
          <w:szCs w:val="22"/>
        </w:rPr>
      </w:pPr>
      <w:r w:rsidRPr="000C772F">
        <w:rPr>
          <w:rFonts w:ascii="Source Sans Pro" w:hAnsi="Source Sans Pro" w:cs="Calibri"/>
          <w:bCs/>
          <w:sz w:val="22"/>
          <w:szCs w:val="22"/>
        </w:rPr>
        <w:t>Jídlo v rodinách podávané je většinou typické pro danou oblast. Rodiny většinou hostům podávají totéž, co sami jedí. Večeře bývá teplá, často následuje malý dezert, k pití bývá čistá voda. Snídaně je obvykle kontinentální, tzn. cereálie, toasty, máslo, marmelády, káva, čaj, džus, mléko. Balíček na cestu většinou obsahuje sendvič či obloženou bagetu, sušenku, kousek ovoce, pití.</w:t>
      </w:r>
    </w:p>
    <w:p w14:paraId="29D0CD0F" w14:textId="77777777" w:rsidR="002974BB" w:rsidRPr="000C772F" w:rsidRDefault="002974BB" w:rsidP="002770B5">
      <w:pPr>
        <w:jc w:val="both"/>
        <w:rPr>
          <w:rFonts w:ascii="Source Sans Pro" w:hAnsi="Source Sans Pro" w:cs="Calibri"/>
          <w:b/>
          <w:sz w:val="22"/>
          <w:szCs w:val="22"/>
        </w:rPr>
      </w:pPr>
      <w:r w:rsidRPr="000C772F">
        <w:rPr>
          <w:rFonts w:ascii="Source Sans Pro" w:hAnsi="Source Sans Pro" w:cs="Calibri"/>
          <w:bCs/>
          <w:sz w:val="22"/>
          <w:szCs w:val="22"/>
        </w:rPr>
        <w:t xml:space="preserve">Některé typické domky starší zástavby mají oddělené kohoutky na teplou a studenou vodu, zvláštní systém pouštění sprch nebo některé jiné méně časté anomálie. Návštěvníci jsou při vstupu do domu se vším neobvyklým seznámeni. Pozor, ve Velké Británii jsou jiné zásuvky na elektrické spotřebiče. </w:t>
      </w:r>
      <w:r w:rsidRPr="000C772F">
        <w:rPr>
          <w:rFonts w:ascii="Source Sans Pro" w:hAnsi="Source Sans Pro" w:cs="Calibri"/>
          <w:b/>
          <w:sz w:val="22"/>
          <w:szCs w:val="22"/>
        </w:rPr>
        <w:t xml:space="preserve">Sežeňte si před odjezdem </w:t>
      </w:r>
      <w:r w:rsidR="007C54DF" w:rsidRPr="000C772F">
        <w:rPr>
          <w:rFonts w:ascii="Source Sans Pro" w:hAnsi="Source Sans Pro" w:cs="Calibri"/>
          <w:b/>
          <w:sz w:val="22"/>
          <w:szCs w:val="22"/>
        </w:rPr>
        <w:t>redukci</w:t>
      </w:r>
      <w:r w:rsidRPr="000C772F">
        <w:rPr>
          <w:rFonts w:ascii="Source Sans Pro" w:hAnsi="Source Sans Pro" w:cs="Calibri"/>
          <w:b/>
          <w:sz w:val="22"/>
          <w:szCs w:val="22"/>
        </w:rPr>
        <w:t xml:space="preserve"> pro Velkou Británii!</w:t>
      </w:r>
    </w:p>
    <w:p w14:paraId="29D0CD10" w14:textId="77777777" w:rsidR="002974BB" w:rsidRPr="000C772F" w:rsidRDefault="002974BB" w:rsidP="002770B5">
      <w:pPr>
        <w:pStyle w:val="Zkladntext"/>
        <w:spacing w:line="240" w:lineRule="auto"/>
        <w:rPr>
          <w:rFonts w:ascii="Source Sans Pro" w:hAnsi="Source Sans Pro" w:cs="Calibri"/>
          <w:b/>
          <w:bCs w:val="0"/>
          <w:sz w:val="22"/>
          <w:szCs w:val="22"/>
        </w:rPr>
      </w:pPr>
      <w:r w:rsidRPr="000C772F">
        <w:rPr>
          <w:rFonts w:ascii="Source Sans Pro" w:hAnsi="Source Sans Pro" w:cs="Calibri"/>
          <w:sz w:val="22"/>
          <w:szCs w:val="22"/>
        </w:rPr>
        <w:t xml:space="preserve">Rodiny přejímají za osoby mladší 18 let zodpovědnost. </w:t>
      </w:r>
      <w:r w:rsidR="00A56642" w:rsidRPr="000C772F">
        <w:rPr>
          <w:rFonts w:ascii="Source Sans Pro" w:hAnsi="Source Sans Pro" w:cs="Calibri"/>
          <w:b/>
          <w:bCs w:val="0"/>
          <w:sz w:val="22"/>
          <w:szCs w:val="22"/>
        </w:rPr>
        <w:t>Večerní vycházky jsou zakázány anglickým partnerem/organizátorem</w:t>
      </w:r>
      <w:r w:rsidRPr="000C772F">
        <w:rPr>
          <w:rFonts w:ascii="Source Sans Pro" w:hAnsi="Source Sans Pro" w:cs="Calibri"/>
          <w:b/>
          <w:bCs w:val="0"/>
          <w:sz w:val="22"/>
          <w:szCs w:val="22"/>
        </w:rPr>
        <w:t>.</w:t>
      </w:r>
    </w:p>
    <w:p w14:paraId="29D0CD11" w14:textId="77777777" w:rsidR="002974BB" w:rsidRPr="000C772F" w:rsidRDefault="002974BB" w:rsidP="002770B5">
      <w:pPr>
        <w:jc w:val="both"/>
        <w:rPr>
          <w:rFonts w:ascii="Source Sans Pro" w:hAnsi="Source Sans Pro" w:cs="Calibri"/>
          <w:bCs/>
          <w:sz w:val="22"/>
          <w:szCs w:val="22"/>
        </w:rPr>
      </w:pPr>
      <w:r w:rsidRPr="000C772F">
        <w:rPr>
          <w:rFonts w:ascii="Source Sans Pro" w:hAnsi="Source Sans Pro" w:cs="Calibri"/>
          <w:bCs/>
          <w:sz w:val="22"/>
          <w:szCs w:val="22"/>
        </w:rPr>
        <w:t>Při prvním setkání jsou všichni účastníci vyzvednuti rodinou, která jim pomůže s odvozem zavazadel, totéž se týká posledního odjezdu. Všechny ostatní příjezdy a odjezdy jsou samozřejmě také kontrolovány koordinátorem, pedagogickým dozorem a průvodcem, nikdo není ponechán bez dozoru. Do vzdálenějších rodin jsou studenti rozváženi, ale do velmi blízkých lokalit ubytování mohou chodit pěšky.</w:t>
      </w:r>
    </w:p>
    <w:p w14:paraId="29D0CD12" w14:textId="77777777" w:rsidR="002974BB" w:rsidRPr="000C772F" w:rsidRDefault="002974BB" w:rsidP="002770B5">
      <w:pPr>
        <w:jc w:val="both"/>
        <w:rPr>
          <w:rFonts w:ascii="Source Sans Pro" w:hAnsi="Source Sans Pro" w:cs="Calibri"/>
          <w:bCs/>
          <w:sz w:val="22"/>
          <w:szCs w:val="22"/>
        </w:rPr>
      </w:pPr>
    </w:p>
    <w:p w14:paraId="7D338207" w14:textId="6CDAB276" w:rsidR="002B65BA" w:rsidRPr="000C772F" w:rsidRDefault="002B65BA" w:rsidP="002B65BA">
      <w:pPr>
        <w:jc w:val="both"/>
        <w:rPr>
          <w:rFonts w:ascii="Source Sans Pro" w:hAnsi="Source Sans Pro" w:cs="Calibri"/>
          <w:bCs/>
          <w:sz w:val="22"/>
          <w:szCs w:val="22"/>
        </w:rPr>
      </w:pPr>
      <w:r w:rsidRPr="000C772F">
        <w:rPr>
          <w:rFonts w:ascii="Source Sans Pro" w:hAnsi="Source Sans Pro" w:cs="Calibri"/>
          <w:b/>
          <w:sz w:val="22"/>
          <w:szCs w:val="22"/>
        </w:rPr>
        <w:t>Ubytování v rezidenci v </w:t>
      </w:r>
      <w:proofErr w:type="spellStart"/>
      <w:r w:rsidRPr="000C772F">
        <w:rPr>
          <w:rFonts w:ascii="Source Sans Pro" w:hAnsi="Source Sans Pro" w:cs="Calibri"/>
          <w:b/>
          <w:sz w:val="22"/>
          <w:szCs w:val="22"/>
        </w:rPr>
        <w:t>Eastbourne</w:t>
      </w:r>
      <w:proofErr w:type="spellEnd"/>
      <w:r w:rsidRPr="000C772F">
        <w:rPr>
          <w:rFonts w:ascii="Source Sans Pro" w:hAnsi="Source Sans Pro" w:cs="Calibri"/>
          <w:b/>
          <w:sz w:val="22"/>
          <w:szCs w:val="22"/>
        </w:rPr>
        <w:t>:</w:t>
      </w:r>
      <w:r w:rsidRPr="000C772F">
        <w:rPr>
          <w:rFonts w:ascii="Source Sans Pro" w:hAnsi="Source Sans Pro" w:cs="Calibri"/>
          <w:bCs/>
          <w:sz w:val="22"/>
          <w:szCs w:val="22"/>
        </w:rPr>
        <w:t xml:space="preserve"> Při příjezdu do rezidence jsou Vám přiděleni 2 koordinátoři – muž a žena. Dívky a chlapci bydlí v oddělených částech budovy. Do mužské části nemají ženy přístup. </w:t>
      </w:r>
    </w:p>
    <w:p w14:paraId="3C104326" w14:textId="77777777" w:rsidR="002B65BA" w:rsidRPr="000C772F" w:rsidRDefault="002B65BA" w:rsidP="002B65BA">
      <w:pPr>
        <w:jc w:val="both"/>
        <w:rPr>
          <w:rFonts w:ascii="Source Sans Pro" w:hAnsi="Source Sans Pro" w:cs="Calibri"/>
          <w:bCs/>
          <w:sz w:val="22"/>
          <w:szCs w:val="22"/>
        </w:rPr>
      </w:pPr>
      <w:r w:rsidRPr="000C772F">
        <w:rPr>
          <w:rFonts w:ascii="Source Sans Pro" w:hAnsi="Source Sans Pro" w:cs="Calibri"/>
          <w:bCs/>
          <w:sz w:val="22"/>
          <w:szCs w:val="22"/>
        </w:rPr>
        <w:t xml:space="preserve">V rezidenci jsou pokoje po 4 a více. Sociální zařízení jsou na chodbách. Společenská místnost je k dispozici. Wifi můžou studenti využívat do 21,30. Večerka je ve 22,00 (musí být všichni na pokojích), 22,30 musí být zhasnuto. </w:t>
      </w:r>
    </w:p>
    <w:p w14:paraId="592720F5" w14:textId="77777777" w:rsidR="002B65BA" w:rsidRPr="000C772F" w:rsidRDefault="002B65BA" w:rsidP="002B65BA">
      <w:pPr>
        <w:jc w:val="both"/>
        <w:rPr>
          <w:rFonts w:ascii="Source Sans Pro" w:hAnsi="Source Sans Pro" w:cs="Calibri"/>
          <w:bCs/>
          <w:sz w:val="22"/>
          <w:szCs w:val="22"/>
        </w:rPr>
      </w:pPr>
      <w:r w:rsidRPr="000C772F">
        <w:rPr>
          <w:rFonts w:ascii="Source Sans Pro" w:hAnsi="Source Sans Pro" w:cs="Calibri"/>
          <w:bCs/>
          <w:sz w:val="22"/>
          <w:szCs w:val="22"/>
        </w:rPr>
        <w:t xml:space="preserve">Pro vstup do budovy a do jednotlivých částí budovy dostanete kód, který je nutné si pamatovat. </w:t>
      </w:r>
    </w:p>
    <w:p w14:paraId="4D28357D" w14:textId="3922DED9" w:rsidR="002B65BA" w:rsidRPr="000C772F" w:rsidRDefault="002B65BA" w:rsidP="002B65BA">
      <w:pPr>
        <w:jc w:val="both"/>
        <w:rPr>
          <w:rFonts w:ascii="Source Sans Pro" w:hAnsi="Source Sans Pro" w:cs="Calibri"/>
          <w:bCs/>
          <w:sz w:val="22"/>
          <w:szCs w:val="22"/>
        </w:rPr>
      </w:pPr>
      <w:r w:rsidRPr="000C772F">
        <w:rPr>
          <w:rFonts w:ascii="Source Sans Pro" w:hAnsi="Source Sans Pro" w:cs="Calibri"/>
          <w:bCs/>
          <w:sz w:val="22"/>
          <w:szCs w:val="22"/>
        </w:rPr>
        <w:t xml:space="preserve">Stravování probíhá v jídelně (společně všichni). Snídaně formou švédských stolů (toasty, cereálie, med, nugety, vajíčka, máslo…), teplý oběd, pokud mají děti výuku, v případě poznávacích pobytů dostanou děti obědový balíček, teplá večeře. Nápoje dostávají všichni během jídla. </w:t>
      </w:r>
    </w:p>
    <w:p w14:paraId="558EE053" w14:textId="77777777" w:rsidR="002B65BA" w:rsidRPr="000C772F" w:rsidRDefault="002B65BA" w:rsidP="002770B5">
      <w:pPr>
        <w:jc w:val="both"/>
        <w:rPr>
          <w:rFonts w:ascii="Source Sans Pro" w:hAnsi="Source Sans Pro" w:cs="Calibri"/>
          <w:bCs/>
          <w:sz w:val="22"/>
          <w:szCs w:val="22"/>
        </w:rPr>
      </w:pPr>
    </w:p>
    <w:p w14:paraId="29D0CD13" w14:textId="77777777" w:rsidR="002974BB" w:rsidRPr="000C772F" w:rsidRDefault="002974BB" w:rsidP="002770B5">
      <w:pPr>
        <w:jc w:val="both"/>
        <w:rPr>
          <w:rFonts w:ascii="Source Sans Pro" w:hAnsi="Source Sans Pro" w:cs="Calibri"/>
          <w:bCs/>
          <w:sz w:val="22"/>
          <w:szCs w:val="22"/>
        </w:rPr>
      </w:pPr>
      <w:r w:rsidRPr="000C772F">
        <w:rPr>
          <w:rFonts w:ascii="Source Sans Pro" w:hAnsi="Source Sans Pro" w:cs="Calibri"/>
          <w:b/>
          <w:sz w:val="22"/>
          <w:szCs w:val="22"/>
        </w:rPr>
        <w:t>Obecná bezpečnost:</w:t>
      </w:r>
      <w:r w:rsidRPr="000C772F">
        <w:rPr>
          <w:rFonts w:ascii="Source Sans Pro" w:hAnsi="Source Sans Pro" w:cs="Calibri"/>
          <w:bCs/>
          <w:sz w:val="22"/>
          <w:szCs w:val="22"/>
        </w:rPr>
        <w:t xml:space="preserve"> Během zájezdu se cestující dostávají do každodenních běžných situací, při kterých přirozeně existují různá rizika (zranění, ztráta dokladů a financí, možná ztráta orientace v cizím prostředí </w:t>
      </w:r>
      <w:r w:rsidRPr="000C772F">
        <w:rPr>
          <w:rFonts w:ascii="Source Sans Pro" w:hAnsi="Source Sans Pro" w:cs="Calibri"/>
          <w:bCs/>
          <w:sz w:val="22"/>
          <w:szCs w:val="22"/>
        </w:rPr>
        <w:lastRenderedPageBreak/>
        <w:t>apod.). Pro snížení těchto rizik vždy doporučujeme dbát zvýšené opatrnosti a plně následovat rady a pokyny průvodce, který dobře zná místní prostředí a tato rizika dokáže ve velké míře eliminovat.</w:t>
      </w:r>
    </w:p>
    <w:p w14:paraId="29D0CD14" w14:textId="77777777" w:rsidR="002974BB" w:rsidRPr="000C772F" w:rsidRDefault="002974BB" w:rsidP="002770B5">
      <w:pPr>
        <w:jc w:val="both"/>
        <w:rPr>
          <w:rFonts w:ascii="Source Sans Pro" w:hAnsi="Source Sans Pro" w:cs="Calibri"/>
          <w:bCs/>
          <w:sz w:val="22"/>
          <w:szCs w:val="22"/>
        </w:rPr>
      </w:pPr>
      <w:r w:rsidRPr="000C772F">
        <w:rPr>
          <w:rFonts w:ascii="Source Sans Pro" w:hAnsi="Source Sans Pro" w:cs="Calibri"/>
          <w:bCs/>
          <w:sz w:val="22"/>
          <w:szCs w:val="22"/>
        </w:rPr>
        <w:t>U studentů do 18 let je nezbytně nutné, aby se řídili pokyny pedagogického dozoru a průvodce.</w:t>
      </w:r>
    </w:p>
    <w:p w14:paraId="29D0CD15" w14:textId="77777777" w:rsidR="002974BB" w:rsidRPr="000C772F" w:rsidRDefault="002974BB" w:rsidP="002770B5">
      <w:pPr>
        <w:jc w:val="both"/>
        <w:rPr>
          <w:rFonts w:ascii="Source Sans Pro" w:hAnsi="Source Sans Pro" w:cs="Calibri"/>
          <w:bCs/>
          <w:sz w:val="22"/>
          <w:szCs w:val="22"/>
        </w:rPr>
      </w:pPr>
    </w:p>
    <w:p w14:paraId="29D0CD16" w14:textId="77777777" w:rsidR="002974BB" w:rsidRPr="000C772F" w:rsidRDefault="002974BB" w:rsidP="002770B5">
      <w:pPr>
        <w:jc w:val="both"/>
        <w:rPr>
          <w:rFonts w:ascii="Source Sans Pro" w:hAnsi="Source Sans Pro" w:cs="Calibri"/>
          <w:bCs/>
          <w:sz w:val="22"/>
          <w:szCs w:val="22"/>
        </w:rPr>
      </w:pPr>
    </w:p>
    <w:p w14:paraId="29D0CD17" w14:textId="77777777" w:rsidR="002974BB" w:rsidRPr="000C772F" w:rsidRDefault="002974BB" w:rsidP="002770B5">
      <w:pPr>
        <w:jc w:val="both"/>
        <w:rPr>
          <w:rFonts w:ascii="Source Sans Pro" w:hAnsi="Source Sans Pro" w:cs="Calibri"/>
          <w:bCs/>
          <w:sz w:val="22"/>
          <w:szCs w:val="22"/>
        </w:rPr>
      </w:pPr>
    </w:p>
    <w:p w14:paraId="29D0CD18" w14:textId="77777777" w:rsidR="002974BB" w:rsidRPr="000C772F" w:rsidRDefault="002974BB" w:rsidP="002770B5">
      <w:pPr>
        <w:rPr>
          <w:rFonts w:ascii="Source Sans Pro" w:hAnsi="Source Sans Pro" w:cs="Calibri"/>
          <w:sz w:val="22"/>
          <w:szCs w:val="22"/>
        </w:rPr>
      </w:pPr>
    </w:p>
    <w:sectPr w:rsidR="002974BB" w:rsidRPr="000C772F" w:rsidSect="001C0172">
      <w:headerReference w:type="default" r:id="rId7"/>
      <w:footerReference w:type="default" r:id="rId8"/>
      <w:pgSz w:w="11906" w:h="16838"/>
      <w:pgMar w:top="539" w:right="1247" w:bottom="35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30CDD" w14:textId="77777777" w:rsidR="00AA602E" w:rsidRDefault="00AA602E" w:rsidP="00AE677A">
      <w:r>
        <w:separator/>
      </w:r>
    </w:p>
  </w:endnote>
  <w:endnote w:type="continuationSeparator" w:id="0">
    <w:p w14:paraId="1CE09661" w14:textId="77777777" w:rsidR="00AA602E" w:rsidRDefault="00AA602E" w:rsidP="00AE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 Sans Pro">
    <w:altName w:val="Corbel"/>
    <w:panose1 w:val="00000000000000000000"/>
    <w:charset w:val="00"/>
    <w:family w:val="swiss"/>
    <w:notTrueType/>
    <w:pitch w:val="variable"/>
    <w:sig w:usb0="00000001"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0CD23" w14:textId="77777777" w:rsidR="00AE677A" w:rsidRPr="002770B5" w:rsidRDefault="00AE677A" w:rsidP="00AE677A">
    <w:pPr>
      <w:pStyle w:val="Zpat"/>
      <w:jc w:val="center"/>
      <w:rPr>
        <w:rFonts w:ascii="Calibri" w:hAnsi="Calibri" w:cs="Calibri"/>
        <w:b/>
        <w:sz w:val="20"/>
        <w:szCs w:val="20"/>
      </w:rPr>
    </w:pPr>
    <w:r w:rsidRPr="002770B5">
      <w:rPr>
        <w:rFonts w:ascii="Calibri" w:hAnsi="Calibri" w:cs="Calibri"/>
        <w:b/>
        <w:sz w:val="20"/>
        <w:szCs w:val="20"/>
      </w:rPr>
      <w:t>www.zajezdy-skolni.cz</w:t>
    </w:r>
  </w:p>
  <w:p w14:paraId="29D0CD24" w14:textId="77777777" w:rsidR="00AE677A" w:rsidRPr="007D2B40" w:rsidRDefault="00AE677A">
    <w:pPr>
      <w:pStyle w:val="Zpat"/>
      <w:rPr>
        <w:rFonts w:ascii="Comic Sans MS" w:hAnsi="Comic Sans MS"/>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6D487" w14:textId="77777777" w:rsidR="00AA602E" w:rsidRDefault="00AA602E" w:rsidP="00AE677A">
      <w:r>
        <w:separator/>
      </w:r>
    </w:p>
  </w:footnote>
  <w:footnote w:type="continuationSeparator" w:id="0">
    <w:p w14:paraId="3A6D4EE3" w14:textId="77777777" w:rsidR="00AA602E" w:rsidRDefault="00AA602E" w:rsidP="00AE67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5CC07" w14:textId="77777777" w:rsidR="00B5718B" w:rsidRPr="000C772F" w:rsidRDefault="00B5718B" w:rsidP="00B5718B">
    <w:pPr>
      <w:jc w:val="right"/>
      <w:rPr>
        <w:rFonts w:ascii="Source Sans Pro" w:hAnsi="Source Sans Pro" w:cstheme="minorHAnsi"/>
        <w:sz w:val="16"/>
        <w:szCs w:val="16"/>
      </w:rPr>
    </w:pPr>
    <w:r w:rsidRPr="00882D77">
      <w:rPr>
        <w:noProof/>
        <w:sz w:val="16"/>
        <w:szCs w:val="16"/>
      </w:rPr>
      <w:drawing>
        <wp:anchor distT="0" distB="0" distL="114300" distR="114300" simplePos="0" relativeHeight="251659264" behindDoc="0" locked="0" layoutInCell="1" allowOverlap="1" wp14:anchorId="0ACBCB97" wp14:editId="474E2204">
          <wp:simplePos x="0" y="0"/>
          <wp:positionH relativeFrom="column">
            <wp:posOffset>-156845</wp:posOffset>
          </wp:positionH>
          <wp:positionV relativeFrom="paragraph">
            <wp:posOffset>-154305</wp:posOffset>
          </wp:positionV>
          <wp:extent cx="1463040" cy="701040"/>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701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6"/>
      </w:rPr>
      <w:tab/>
    </w:r>
    <w:r>
      <w:rPr>
        <w:sz w:val="16"/>
        <w:szCs w:val="16"/>
      </w:rPr>
      <w:tab/>
    </w:r>
    <w:r>
      <w:rPr>
        <w:sz w:val="16"/>
        <w:szCs w:val="16"/>
      </w:rPr>
      <w:tab/>
    </w:r>
    <w:r>
      <w:rPr>
        <w:sz w:val="16"/>
        <w:szCs w:val="16"/>
      </w:rPr>
      <w:tab/>
    </w:r>
    <w:r>
      <w:rPr>
        <w:sz w:val="16"/>
        <w:szCs w:val="16"/>
      </w:rPr>
      <w:tab/>
    </w:r>
    <w:r w:rsidRPr="003C347E">
      <w:rPr>
        <w:rFonts w:asciiTheme="minorHAnsi" w:hAnsiTheme="minorHAnsi" w:cstheme="minorHAnsi"/>
        <w:sz w:val="16"/>
        <w:szCs w:val="16"/>
      </w:rPr>
      <w:tab/>
    </w:r>
    <w:r w:rsidRPr="000C772F">
      <w:rPr>
        <w:rFonts w:ascii="Source Sans Pro" w:hAnsi="Source Sans Pro" w:cstheme="minorHAnsi"/>
        <w:sz w:val="16"/>
        <w:szCs w:val="16"/>
      </w:rPr>
      <w:t>Cestovní kancelář</w:t>
    </w:r>
  </w:p>
  <w:p w14:paraId="4F90E276" w14:textId="77777777" w:rsidR="00B5718B" w:rsidRPr="000C772F" w:rsidRDefault="00B5718B" w:rsidP="00B5718B">
    <w:pPr>
      <w:jc w:val="right"/>
      <w:rPr>
        <w:rFonts w:ascii="Source Sans Pro" w:hAnsi="Source Sans Pro" w:cstheme="minorHAnsi"/>
        <w:sz w:val="16"/>
        <w:szCs w:val="16"/>
      </w:rPr>
    </w:pPr>
    <w:r w:rsidRPr="000C772F">
      <w:rPr>
        <w:rFonts w:ascii="Source Sans Pro" w:hAnsi="Source Sans Pro" w:cstheme="minorHAnsi"/>
        <w:sz w:val="16"/>
        <w:szCs w:val="16"/>
      </w:rPr>
      <w:t>Mgr. Barbora Dokoupilová</w:t>
    </w:r>
  </w:p>
  <w:p w14:paraId="044CB25F" w14:textId="77777777" w:rsidR="00B5718B" w:rsidRPr="000C772F" w:rsidRDefault="00B5718B" w:rsidP="00B5718B">
    <w:pPr>
      <w:jc w:val="right"/>
      <w:rPr>
        <w:rFonts w:ascii="Source Sans Pro" w:hAnsi="Source Sans Pro" w:cstheme="minorHAnsi"/>
        <w:sz w:val="16"/>
        <w:szCs w:val="16"/>
      </w:rPr>
    </w:pPr>
    <w:r w:rsidRPr="000C772F">
      <w:rPr>
        <w:rFonts w:ascii="Source Sans Pro" w:hAnsi="Source Sans Pro" w:cstheme="minorHAnsi"/>
        <w:sz w:val="16"/>
        <w:szCs w:val="16"/>
      </w:rPr>
      <w:t>Tel. +420 606 673 679</w:t>
    </w:r>
  </w:p>
  <w:p w14:paraId="0D639066" w14:textId="77777777" w:rsidR="00B5718B" w:rsidRPr="000C772F" w:rsidRDefault="00B5718B" w:rsidP="00B5718B">
    <w:pPr>
      <w:jc w:val="right"/>
      <w:rPr>
        <w:rFonts w:ascii="Source Sans Pro" w:hAnsi="Source Sans Pro" w:cstheme="minorHAnsi"/>
        <w:sz w:val="16"/>
        <w:szCs w:val="16"/>
      </w:rPr>
    </w:pPr>
    <w:r w:rsidRPr="000C772F">
      <w:rPr>
        <w:rFonts w:ascii="Source Sans Pro" w:hAnsi="Source Sans Pro" w:cstheme="minorHAnsi"/>
        <w:sz w:val="16"/>
        <w:szCs w:val="16"/>
      </w:rPr>
      <w:t xml:space="preserve">Email: </w:t>
    </w:r>
    <w:hyperlink r:id="rId2" w:history="1">
      <w:r w:rsidRPr="000C772F">
        <w:rPr>
          <w:rStyle w:val="Hypertextovodkaz"/>
          <w:rFonts w:ascii="Source Sans Pro" w:hAnsi="Source Sans Pro" w:cstheme="minorHAnsi"/>
          <w:sz w:val="16"/>
          <w:szCs w:val="16"/>
        </w:rPr>
        <w:t>info@zajezdy-skolni.cz</w:t>
      </w:r>
    </w:hyperlink>
  </w:p>
  <w:p w14:paraId="3FA76123" w14:textId="77777777" w:rsidR="00B5718B" w:rsidRPr="00D6232A" w:rsidRDefault="00B5718B" w:rsidP="00B5718B">
    <w:pPr>
      <w:jc w:val="right"/>
      <w:rPr>
        <w:rFonts w:ascii="Comic Sans MS" w:hAnsi="Comic Sans MS"/>
        <w:b/>
        <w:i/>
        <w:sz w:val="18"/>
        <w:szCs w:val="18"/>
      </w:rPr>
    </w:pPr>
    <w:r w:rsidRPr="003C347E">
      <w:rPr>
        <w:rFonts w:asciiTheme="minorHAnsi" w:hAnsiTheme="minorHAnsi" w:cstheme="minorHAnsi"/>
        <w:sz w:val="16"/>
        <w:szCs w:val="16"/>
      </w:rPr>
      <w:t>www.zajezdy-skolni.cz</w:t>
    </w:r>
    <w:r w:rsidRPr="003C347E">
      <w:rPr>
        <w:rFonts w:asciiTheme="minorHAnsi" w:hAnsiTheme="minorHAnsi" w:cstheme="minorHAnsi"/>
        <w:sz w:val="16"/>
        <w:szCs w:val="16"/>
      </w:rPr>
      <w:tab/>
    </w:r>
    <w:r w:rsidRPr="003C347E">
      <w:rPr>
        <w:rFonts w:asciiTheme="minorHAnsi" w:hAnsiTheme="minorHAnsi" w:cstheme="minorHAnsi"/>
        <w:sz w:val="16"/>
        <w:szCs w:val="16"/>
      </w:rPr>
      <w:tab/>
    </w:r>
    <w:r w:rsidRPr="003C347E">
      <w:rPr>
        <w:rFonts w:asciiTheme="minorHAnsi" w:hAnsiTheme="minorHAnsi" w:cstheme="minorHAnsi"/>
        <w:sz w:val="16"/>
        <w:szCs w:val="16"/>
      </w:rPr>
      <w:tab/>
    </w:r>
    <w:r w:rsidRPr="003C347E">
      <w:rPr>
        <w:rFonts w:asciiTheme="minorHAnsi" w:hAnsiTheme="minorHAnsi" w:cstheme="minorHAnsi"/>
        <w:sz w:val="16"/>
        <w:szCs w:val="16"/>
      </w:rPr>
      <w:tab/>
    </w:r>
    <w:r w:rsidRPr="003C347E">
      <w:rPr>
        <w:rFonts w:asciiTheme="minorHAnsi" w:hAnsiTheme="minorHAnsi" w:cstheme="minorHAnsi"/>
        <w:sz w:val="16"/>
        <w:szCs w:val="16"/>
      </w:rPr>
      <w:tab/>
    </w:r>
    <w:r w:rsidRPr="003C347E">
      <w:rPr>
        <w:rFonts w:asciiTheme="minorHAnsi" w:hAnsiTheme="minorHAnsi" w:cstheme="minorHAnsi"/>
        <w:sz w:val="16"/>
        <w:szCs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77A"/>
    <w:rsid w:val="00022F56"/>
    <w:rsid w:val="00036893"/>
    <w:rsid w:val="0009391A"/>
    <w:rsid w:val="000C772F"/>
    <w:rsid w:val="001C0172"/>
    <w:rsid w:val="001C44BD"/>
    <w:rsid w:val="001C4A58"/>
    <w:rsid w:val="001D4945"/>
    <w:rsid w:val="00233AEA"/>
    <w:rsid w:val="00241D6B"/>
    <w:rsid w:val="002770B5"/>
    <w:rsid w:val="002974BB"/>
    <w:rsid w:val="002B65BA"/>
    <w:rsid w:val="002C6B65"/>
    <w:rsid w:val="002E136C"/>
    <w:rsid w:val="003064F3"/>
    <w:rsid w:val="003132F8"/>
    <w:rsid w:val="00317573"/>
    <w:rsid w:val="0032696E"/>
    <w:rsid w:val="00366622"/>
    <w:rsid w:val="0039337C"/>
    <w:rsid w:val="003A25C3"/>
    <w:rsid w:val="003C1A73"/>
    <w:rsid w:val="0040452B"/>
    <w:rsid w:val="00407571"/>
    <w:rsid w:val="00480E7C"/>
    <w:rsid w:val="00486BDC"/>
    <w:rsid w:val="004D623A"/>
    <w:rsid w:val="00511877"/>
    <w:rsid w:val="005B7C5B"/>
    <w:rsid w:val="006405DA"/>
    <w:rsid w:val="0065702B"/>
    <w:rsid w:val="006B361B"/>
    <w:rsid w:val="007C54DF"/>
    <w:rsid w:val="007D2B40"/>
    <w:rsid w:val="00871F31"/>
    <w:rsid w:val="008A465A"/>
    <w:rsid w:val="009660E6"/>
    <w:rsid w:val="009757FA"/>
    <w:rsid w:val="00985E81"/>
    <w:rsid w:val="00994DD0"/>
    <w:rsid w:val="00A021AE"/>
    <w:rsid w:val="00A56642"/>
    <w:rsid w:val="00A869D6"/>
    <w:rsid w:val="00AA602E"/>
    <w:rsid w:val="00AB1EE1"/>
    <w:rsid w:val="00AC739E"/>
    <w:rsid w:val="00AE677A"/>
    <w:rsid w:val="00AF5A78"/>
    <w:rsid w:val="00B0396C"/>
    <w:rsid w:val="00B11930"/>
    <w:rsid w:val="00B17A3D"/>
    <w:rsid w:val="00B225E1"/>
    <w:rsid w:val="00B5718B"/>
    <w:rsid w:val="00BF1FFE"/>
    <w:rsid w:val="00BF3AA0"/>
    <w:rsid w:val="00C0708D"/>
    <w:rsid w:val="00C17A20"/>
    <w:rsid w:val="00C24244"/>
    <w:rsid w:val="00C7120B"/>
    <w:rsid w:val="00CB04E8"/>
    <w:rsid w:val="00D16262"/>
    <w:rsid w:val="00D33BD4"/>
    <w:rsid w:val="00D81791"/>
    <w:rsid w:val="00D81D43"/>
    <w:rsid w:val="00D858FE"/>
    <w:rsid w:val="00D967C2"/>
    <w:rsid w:val="00E03595"/>
    <w:rsid w:val="00EC2C61"/>
    <w:rsid w:val="00EE5FFF"/>
    <w:rsid w:val="00EF3854"/>
    <w:rsid w:val="00F25089"/>
    <w:rsid w:val="00F71954"/>
    <w:rsid w:val="00F81286"/>
    <w:rsid w:val="00F840E3"/>
    <w:rsid w:val="00F87ABF"/>
    <w:rsid w:val="00FF13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D0CCF4"/>
  <w15:docId w15:val="{5D9CE540-3319-4120-8B87-3CF7EE04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0172"/>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1C0172"/>
    <w:pPr>
      <w:spacing w:line="360" w:lineRule="auto"/>
      <w:jc w:val="both"/>
    </w:pPr>
    <w:rPr>
      <w:rFonts w:ascii="Arial" w:hAnsi="Arial" w:cs="Arial"/>
      <w:bCs/>
      <w:szCs w:val="18"/>
    </w:rPr>
  </w:style>
  <w:style w:type="paragraph" w:styleId="Zhlav">
    <w:name w:val="header"/>
    <w:basedOn w:val="Normln"/>
    <w:link w:val="ZhlavChar"/>
    <w:uiPriority w:val="99"/>
    <w:unhideWhenUsed/>
    <w:rsid w:val="00AE677A"/>
    <w:pPr>
      <w:tabs>
        <w:tab w:val="center" w:pos="4536"/>
        <w:tab w:val="right" w:pos="9072"/>
      </w:tabs>
    </w:pPr>
  </w:style>
  <w:style w:type="character" w:customStyle="1" w:styleId="ZhlavChar">
    <w:name w:val="Záhlaví Char"/>
    <w:link w:val="Zhlav"/>
    <w:uiPriority w:val="99"/>
    <w:rsid w:val="00AE677A"/>
    <w:rPr>
      <w:sz w:val="24"/>
      <w:szCs w:val="24"/>
    </w:rPr>
  </w:style>
  <w:style w:type="paragraph" w:styleId="Zpat">
    <w:name w:val="footer"/>
    <w:basedOn w:val="Normln"/>
    <w:link w:val="ZpatChar"/>
    <w:uiPriority w:val="99"/>
    <w:unhideWhenUsed/>
    <w:rsid w:val="00AE677A"/>
    <w:pPr>
      <w:tabs>
        <w:tab w:val="center" w:pos="4536"/>
        <w:tab w:val="right" w:pos="9072"/>
      </w:tabs>
    </w:pPr>
  </w:style>
  <w:style w:type="character" w:customStyle="1" w:styleId="ZpatChar">
    <w:name w:val="Zápatí Char"/>
    <w:link w:val="Zpat"/>
    <w:uiPriority w:val="99"/>
    <w:rsid w:val="00AE677A"/>
    <w:rPr>
      <w:sz w:val="24"/>
      <w:szCs w:val="24"/>
    </w:rPr>
  </w:style>
  <w:style w:type="paragraph" w:styleId="Textbubliny">
    <w:name w:val="Balloon Text"/>
    <w:basedOn w:val="Normln"/>
    <w:link w:val="TextbublinyChar"/>
    <w:uiPriority w:val="99"/>
    <w:semiHidden/>
    <w:unhideWhenUsed/>
    <w:rsid w:val="00AE677A"/>
    <w:rPr>
      <w:rFonts w:ascii="Tahoma" w:hAnsi="Tahoma" w:cs="Tahoma"/>
      <w:sz w:val="16"/>
      <w:szCs w:val="16"/>
    </w:rPr>
  </w:style>
  <w:style w:type="character" w:customStyle="1" w:styleId="TextbublinyChar">
    <w:name w:val="Text bubliny Char"/>
    <w:link w:val="Textbubliny"/>
    <w:uiPriority w:val="99"/>
    <w:semiHidden/>
    <w:rsid w:val="00AE677A"/>
    <w:rPr>
      <w:rFonts w:ascii="Tahoma" w:hAnsi="Tahoma" w:cs="Tahoma"/>
      <w:sz w:val="16"/>
      <w:szCs w:val="16"/>
    </w:rPr>
  </w:style>
  <w:style w:type="character" w:styleId="Hypertextovodkaz">
    <w:name w:val="Hyperlink"/>
    <w:uiPriority w:val="99"/>
    <w:rsid w:val="00AE677A"/>
    <w:rPr>
      <w:color w:val="0000FF"/>
      <w:u w:val="single"/>
    </w:rPr>
  </w:style>
  <w:style w:type="character" w:customStyle="1" w:styleId="UnresolvedMention">
    <w:name w:val="Unresolved Mention"/>
    <w:basedOn w:val="Standardnpsmoodstavce"/>
    <w:uiPriority w:val="99"/>
    <w:semiHidden/>
    <w:unhideWhenUsed/>
    <w:rsid w:val="00393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066088">
      <w:bodyDiv w:val="1"/>
      <w:marLeft w:val="0"/>
      <w:marRight w:val="0"/>
      <w:marTop w:val="0"/>
      <w:marBottom w:val="0"/>
      <w:divBdr>
        <w:top w:val="none" w:sz="0" w:space="0" w:color="auto"/>
        <w:left w:val="none" w:sz="0" w:space="0" w:color="auto"/>
        <w:bottom w:val="none" w:sz="0" w:space="0" w:color="auto"/>
        <w:right w:val="none" w:sz="0" w:space="0" w:color="auto"/>
      </w:divBdr>
      <w:divsChild>
        <w:div w:id="292180026">
          <w:marLeft w:val="0"/>
          <w:marRight w:val="0"/>
          <w:marTop w:val="0"/>
          <w:marBottom w:val="0"/>
          <w:divBdr>
            <w:top w:val="none" w:sz="0" w:space="0" w:color="auto"/>
            <w:left w:val="none" w:sz="0" w:space="0" w:color="auto"/>
            <w:bottom w:val="none" w:sz="0" w:space="0" w:color="auto"/>
            <w:right w:val="none" w:sz="0" w:space="0" w:color="auto"/>
          </w:divBdr>
          <w:divsChild>
            <w:div w:id="959532915">
              <w:marLeft w:val="0"/>
              <w:marRight w:val="0"/>
              <w:marTop w:val="0"/>
              <w:marBottom w:val="0"/>
              <w:divBdr>
                <w:top w:val="single" w:sz="18" w:space="0" w:color="FFBF00"/>
                <w:left w:val="single" w:sz="18" w:space="0" w:color="FFBF00"/>
                <w:bottom w:val="single" w:sz="2" w:space="0" w:color="FFBF00"/>
                <w:right w:val="single" w:sz="2" w:space="0" w:color="FFBF00"/>
              </w:divBdr>
              <w:divsChild>
                <w:div w:id="829639103">
                  <w:marLeft w:val="0"/>
                  <w:marRight w:val="0"/>
                  <w:marTop w:val="0"/>
                  <w:marBottom w:val="0"/>
                  <w:divBdr>
                    <w:top w:val="none" w:sz="0" w:space="0" w:color="auto"/>
                    <w:left w:val="none" w:sz="0" w:space="0" w:color="auto"/>
                    <w:bottom w:val="none" w:sz="0" w:space="0" w:color="auto"/>
                    <w:right w:val="none" w:sz="0" w:space="0" w:color="auto"/>
                  </w:divBdr>
                  <w:divsChild>
                    <w:div w:id="522597981">
                      <w:marLeft w:val="0"/>
                      <w:marRight w:val="0"/>
                      <w:marTop w:val="0"/>
                      <w:marBottom w:val="0"/>
                      <w:divBdr>
                        <w:top w:val="none" w:sz="0" w:space="0" w:color="auto"/>
                        <w:left w:val="none" w:sz="0" w:space="0" w:color="auto"/>
                        <w:bottom w:val="none" w:sz="0" w:space="0" w:color="auto"/>
                        <w:right w:val="none" w:sz="0" w:space="0" w:color="auto"/>
                      </w:divBdr>
                      <w:divsChild>
                        <w:div w:id="2143307471">
                          <w:marLeft w:val="0"/>
                          <w:marRight w:val="0"/>
                          <w:marTop w:val="0"/>
                          <w:marBottom w:val="0"/>
                          <w:divBdr>
                            <w:top w:val="none" w:sz="0" w:space="0" w:color="auto"/>
                            <w:left w:val="none" w:sz="0" w:space="0" w:color="auto"/>
                            <w:bottom w:val="none" w:sz="0" w:space="0" w:color="auto"/>
                            <w:right w:val="none" w:sz="0" w:space="0" w:color="auto"/>
                          </w:divBdr>
                          <w:divsChild>
                            <w:div w:id="1079132915">
                              <w:marLeft w:val="0"/>
                              <w:marRight w:val="0"/>
                              <w:marTop w:val="0"/>
                              <w:marBottom w:val="0"/>
                              <w:divBdr>
                                <w:top w:val="none" w:sz="0" w:space="0" w:color="auto"/>
                                <w:left w:val="none" w:sz="0" w:space="0" w:color="auto"/>
                                <w:bottom w:val="none" w:sz="0" w:space="0" w:color="auto"/>
                                <w:right w:val="none" w:sz="0" w:space="0" w:color="auto"/>
                              </w:divBdr>
                              <w:divsChild>
                                <w:div w:id="1168910030">
                                  <w:marLeft w:val="0"/>
                                  <w:marRight w:val="0"/>
                                  <w:marTop w:val="0"/>
                                  <w:marBottom w:val="0"/>
                                  <w:divBdr>
                                    <w:top w:val="none" w:sz="0" w:space="0" w:color="auto"/>
                                    <w:left w:val="none" w:sz="0" w:space="0" w:color="auto"/>
                                    <w:bottom w:val="none" w:sz="0" w:space="0" w:color="auto"/>
                                    <w:right w:val="none" w:sz="0" w:space="0" w:color="auto"/>
                                  </w:divBdr>
                                  <w:divsChild>
                                    <w:div w:id="1431848470">
                                      <w:marLeft w:val="0"/>
                                      <w:marRight w:val="0"/>
                                      <w:marTop w:val="0"/>
                                      <w:marBottom w:val="0"/>
                                      <w:divBdr>
                                        <w:top w:val="none" w:sz="0" w:space="0" w:color="auto"/>
                                        <w:left w:val="none" w:sz="0" w:space="0" w:color="auto"/>
                                        <w:bottom w:val="none" w:sz="0" w:space="0" w:color="auto"/>
                                        <w:right w:val="none" w:sz="0" w:space="0" w:color="auto"/>
                                      </w:divBdr>
                                      <w:divsChild>
                                        <w:div w:id="367223627">
                                          <w:marLeft w:val="0"/>
                                          <w:marRight w:val="0"/>
                                          <w:marTop w:val="0"/>
                                          <w:marBottom w:val="0"/>
                                          <w:divBdr>
                                            <w:top w:val="none" w:sz="0" w:space="0" w:color="auto"/>
                                            <w:left w:val="none" w:sz="0" w:space="0" w:color="auto"/>
                                            <w:bottom w:val="none" w:sz="0" w:space="0" w:color="auto"/>
                                            <w:right w:val="none" w:sz="0" w:space="0" w:color="auto"/>
                                          </w:divBdr>
                                          <w:divsChild>
                                            <w:div w:id="210464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jezdy-skolni.cz/index.php/brex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zajezdy-skolni.cz" TargetMode="External"/><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E8D5A3C1</Template>
  <TotalTime>0</TotalTime>
  <Pages>3</Pages>
  <Words>1128</Words>
  <Characters>6658</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Pokyny k zájezdu do Velké Británie:</vt:lpstr>
    </vt:vector>
  </TitlesOfParts>
  <Company>Doma</Company>
  <LinksUpToDate>false</LinksUpToDate>
  <CharactersWithSpaces>7771</CharactersWithSpaces>
  <SharedDoc>false</SharedDoc>
  <HLinks>
    <vt:vector size="12" baseType="variant">
      <vt:variant>
        <vt:i4>1966096</vt:i4>
      </vt:variant>
      <vt:variant>
        <vt:i4>3</vt:i4>
      </vt:variant>
      <vt:variant>
        <vt:i4>0</vt:i4>
      </vt:variant>
      <vt:variant>
        <vt:i4>5</vt:i4>
      </vt:variant>
      <vt:variant>
        <vt:lpwstr>http://www.zajezdy-skolni.cz/</vt:lpwstr>
      </vt:variant>
      <vt:variant>
        <vt:lpwstr/>
      </vt:variant>
      <vt:variant>
        <vt:i4>6619162</vt:i4>
      </vt:variant>
      <vt:variant>
        <vt:i4>0</vt:i4>
      </vt:variant>
      <vt:variant>
        <vt:i4>0</vt:i4>
      </vt:variant>
      <vt:variant>
        <vt:i4>5</vt:i4>
      </vt:variant>
      <vt:variant>
        <vt:lpwstr>mailto:agentura.seagull@seznam.cz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Pokyny k zájezdu do Velké Británie:</dc:title>
  <dc:creator>Petr Dokoupil</dc:creator>
  <cp:lastModifiedBy>Zdeňka Knězová</cp:lastModifiedBy>
  <cp:revision>2</cp:revision>
  <dcterms:created xsi:type="dcterms:W3CDTF">2023-03-21T08:29:00Z</dcterms:created>
  <dcterms:modified xsi:type="dcterms:W3CDTF">2023-03-21T08:29:00Z</dcterms:modified>
</cp:coreProperties>
</file>